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E3B5" w14:textId="78E12336" w:rsidR="00C76960" w:rsidRPr="00F2709B" w:rsidRDefault="00C76960" w:rsidP="00A37AA3">
      <w:pPr>
        <w:jc w:val="center"/>
        <w:rPr>
          <w:rFonts w:cstheme="minorHAnsi"/>
          <w:b/>
        </w:rPr>
      </w:pPr>
    </w:p>
    <w:p w14:paraId="6E814D39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717C85EE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512AEFF9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77450EAD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2F510047" w14:textId="77777777" w:rsidR="00C76960" w:rsidRPr="00F2709B" w:rsidRDefault="00C76960" w:rsidP="00C76960">
      <w:pPr>
        <w:jc w:val="center"/>
        <w:rPr>
          <w:rFonts w:cstheme="minorHAnsi"/>
          <w:b/>
          <w:sz w:val="36"/>
          <w:szCs w:val="36"/>
        </w:rPr>
      </w:pPr>
    </w:p>
    <w:p w14:paraId="51848054" w14:textId="36BDAA42" w:rsidR="00C76960" w:rsidRPr="00F2709B" w:rsidRDefault="00C76960" w:rsidP="00C76960">
      <w:pPr>
        <w:jc w:val="center"/>
        <w:rPr>
          <w:rFonts w:cstheme="minorHAnsi"/>
          <w:b/>
          <w:sz w:val="44"/>
          <w:szCs w:val="44"/>
        </w:rPr>
      </w:pPr>
      <w:r w:rsidRPr="00F2709B">
        <w:rPr>
          <w:rFonts w:cstheme="minorHAnsi"/>
          <w:b/>
          <w:sz w:val="44"/>
          <w:szCs w:val="44"/>
        </w:rPr>
        <w:t>The Diocese of Blackburn</w:t>
      </w:r>
    </w:p>
    <w:p w14:paraId="63104483" w14:textId="77777777" w:rsidR="00135812" w:rsidRPr="00F2709B" w:rsidRDefault="00135812" w:rsidP="00C76960">
      <w:pPr>
        <w:jc w:val="center"/>
        <w:rPr>
          <w:rFonts w:cstheme="minorHAnsi"/>
          <w:b/>
          <w:sz w:val="44"/>
          <w:szCs w:val="44"/>
        </w:rPr>
      </w:pPr>
    </w:p>
    <w:p w14:paraId="49F7BFFE" w14:textId="77777777" w:rsidR="0044412D" w:rsidRPr="00F2709B" w:rsidRDefault="0044412D" w:rsidP="00C76960">
      <w:pPr>
        <w:jc w:val="center"/>
        <w:rPr>
          <w:rFonts w:cstheme="minorHAnsi"/>
          <w:b/>
          <w:color w:val="A7296B"/>
          <w:sz w:val="56"/>
          <w:szCs w:val="56"/>
        </w:rPr>
      </w:pPr>
    </w:p>
    <w:p w14:paraId="6FE103E9" w14:textId="77777777" w:rsidR="00F2709B" w:rsidRDefault="004D766E" w:rsidP="00C76960">
      <w:pPr>
        <w:jc w:val="center"/>
        <w:rPr>
          <w:rFonts w:cstheme="minorHAnsi"/>
          <w:b/>
          <w:color w:val="A7296B"/>
          <w:sz w:val="56"/>
          <w:szCs w:val="56"/>
        </w:rPr>
      </w:pPr>
      <w:r w:rsidRPr="00F2709B">
        <w:rPr>
          <w:rFonts w:cstheme="minorHAnsi"/>
          <w:b/>
          <w:color w:val="A7296B"/>
          <w:sz w:val="56"/>
          <w:szCs w:val="56"/>
        </w:rPr>
        <w:t>P</w:t>
      </w:r>
      <w:r w:rsidR="00F2709B">
        <w:rPr>
          <w:rFonts w:cstheme="minorHAnsi"/>
          <w:b/>
          <w:color w:val="A7296B"/>
          <w:sz w:val="56"/>
          <w:szCs w:val="56"/>
        </w:rPr>
        <w:t xml:space="preserve">ersonal </w:t>
      </w:r>
      <w:r w:rsidRPr="00F2709B">
        <w:rPr>
          <w:rFonts w:cstheme="minorHAnsi"/>
          <w:b/>
          <w:color w:val="A7296B"/>
          <w:sz w:val="56"/>
          <w:szCs w:val="56"/>
        </w:rPr>
        <w:t>A</w:t>
      </w:r>
      <w:r w:rsidR="00F2709B">
        <w:rPr>
          <w:rFonts w:cstheme="minorHAnsi"/>
          <w:b/>
          <w:color w:val="A7296B"/>
          <w:sz w:val="56"/>
          <w:szCs w:val="56"/>
        </w:rPr>
        <w:t>ssistant</w:t>
      </w:r>
      <w:r w:rsidRPr="00F2709B">
        <w:rPr>
          <w:rFonts w:cstheme="minorHAnsi"/>
          <w:b/>
          <w:color w:val="A7296B"/>
          <w:sz w:val="56"/>
          <w:szCs w:val="56"/>
        </w:rPr>
        <w:t xml:space="preserve"> </w:t>
      </w:r>
    </w:p>
    <w:p w14:paraId="0B2B8711" w14:textId="6FDC421B" w:rsidR="00682D68" w:rsidRPr="00F2709B" w:rsidRDefault="004D766E" w:rsidP="00C76960">
      <w:pPr>
        <w:jc w:val="center"/>
        <w:rPr>
          <w:rFonts w:cstheme="minorHAnsi"/>
          <w:b/>
          <w:color w:val="A7296B"/>
          <w:sz w:val="56"/>
          <w:szCs w:val="56"/>
        </w:rPr>
      </w:pPr>
      <w:r w:rsidRPr="00F2709B">
        <w:rPr>
          <w:rFonts w:cstheme="minorHAnsi"/>
          <w:b/>
          <w:color w:val="A7296B"/>
          <w:sz w:val="56"/>
          <w:szCs w:val="56"/>
        </w:rPr>
        <w:t>to the Director of Ministry</w:t>
      </w:r>
    </w:p>
    <w:p w14:paraId="1FE9573E" w14:textId="77777777" w:rsidR="00682D68" w:rsidRPr="00F2709B" w:rsidRDefault="00682D68" w:rsidP="00C76960">
      <w:pPr>
        <w:jc w:val="center"/>
        <w:rPr>
          <w:rFonts w:cstheme="minorHAnsi"/>
          <w:b/>
          <w:color w:val="A7296B"/>
          <w:sz w:val="52"/>
          <w:szCs w:val="52"/>
        </w:rPr>
      </w:pPr>
    </w:p>
    <w:p w14:paraId="55C4A49D" w14:textId="77777777" w:rsidR="00682D68" w:rsidRPr="00F2709B" w:rsidRDefault="00682D68" w:rsidP="00C76960">
      <w:pPr>
        <w:jc w:val="center"/>
        <w:rPr>
          <w:rFonts w:cstheme="minorHAnsi"/>
          <w:b/>
          <w:sz w:val="52"/>
          <w:szCs w:val="52"/>
        </w:rPr>
      </w:pPr>
    </w:p>
    <w:p w14:paraId="73EBF2A0" w14:textId="1BADB572" w:rsidR="00682D68" w:rsidRPr="00F2709B" w:rsidRDefault="00682D68" w:rsidP="00C76960">
      <w:pPr>
        <w:jc w:val="center"/>
        <w:rPr>
          <w:rFonts w:cstheme="minorHAnsi"/>
          <w:b/>
          <w:sz w:val="44"/>
          <w:szCs w:val="44"/>
        </w:rPr>
      </w:pPr>
      <w:r w:rsidRPr="00F2709B">
        <w:rPr>
          <w:rFonts w:cstheme="minorHAnsi"/>
          <w:b/>
          <w:sz w:val="44"/>
          <w:szCs w:val="44"/>
        </w:rPr>
        <w:t>Recruitment Pack</w:t>
      </w:r>
    </w:p>
    <w:p w14:paraId="3DC7CAED" w14:textId="77777777" w:rsidR="00C76960" w:rsidRPr="00F2709B" w:rsidRDefault="00C76960" w:rsidP="00C76960">
      <w:pPr>
        <w:jc w:val="center"/>
        <w:rPr>
          <w:rFonts w:cstheme="minorHAnsi"/>
          <w:b/>
          <w:sz w:val="44"/>
          <w:szCs w:val="44"/>
        </w:rPr>
      </w:pPr>
    </w:p>
    <w:p w14:paraId="34C0C808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62C69DE4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78A41C80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4AE65130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00C56D7E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31062017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5309D75D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3B97FB4A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509028A3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4573DE7D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092B431F" w14:textId="77777777" w:rsidR="00C76960" w:rsidRPr="00F2709B" w:rsidRDefault="00C76960" w:rsidP="00A37AA3">
      <w:pPr>
        <w:jc w:val="center"/>
        <w:rPr>
          <w:rFonts w:cstheme="minorHAnsi"/>
          <w:b/>
        </w:rPr>
      </w:pPr>
    </w:p>
    <w:p w14:paraId="5BBAAA57" w14:textId="77777777" w:rsidR="005566CA" w:rsidRPr="00F2709B" w:rsidRDefault="005566CA" w:rsidP="00A37AA3">
      <w:pPr>
        <w:jc w:val="center"/>
        <w:rPr>
          <w:rFonts w:cstheme="minorHAnsi"/>
          <w:b/>
        </w:rPr>
      </w:pPr>
    </w:p>
    <w:p w14:paraId="2325C0A5" w14:textId="0483EFE7" w:rsidR="00C76960" w:rsidRPr="00F2709B" w:rsidRDefault="00C76960" w:rsidP="00A37AA3">
      <w:pPr>
        <w:jc w:val="center"/>
        <w:rPr>
          <w:rFonts w:cstheme="minorHAnsi"/>
          <w:b/>
        </w:rPr>
      </w:pPr>
    </w:p>
    <w:p w14:paraId="7A5C4923" w14:textId="5F329E30" w:rsidR="00C76960" w:rsidRPr="00F2709B" w:rsidRDefault="00C76960" w:rsidP="00A37AA3">
      <w:pPr>
        <w:jc w:val="center"/>
        <w:rPr>
          <w:rFonts w:cstheme="minorHAnsi"/>
          <w:b/>
        </w:rPr>
      </w:pPr>
    </w:p>
    <w:p w14:paraId="1749C08E" w14:textId="78F0D699" w:rsidR="00A25383" w:rsidRPr="00F2709B" w:rsidRDefault="00A25383" w:rsidP="00905A58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40"/>
          <w:szCs w:val="40"/>
        </w:rPr>
      </w:pPr>
    </w:p>
    <w:p w14:paraId="75A2763A" w14:textId="064B7164" w:rsidR="00905A58" w:rsidRPr="00F2709B" w:rsidRDefault="00905A58" w:rsidP="004D76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40"/>
          <w:szCs w:val="40"/>
        </w:rPr>
      </w:pPr>
      <w:r w:rsidRPr="00F2709B">
        <w:rPr>
          <w:rFonts w:cstheme="minorHAnsi"/>
          <w:b/>
          <w:bCs/>
          <w:color w:val="000000"/>
          <w:sz w:val="40"/>
          <w:szCs w:val="40"/>
        </w:rPr>
        <w:lastRenderedPageBreak/>
        <w:t xml:space="preserve">Welcome! </w:t>
      </w:r>
    </w:p>
    <w:p w14:paraId="6D35E6E7" w14:textId="53E20DBD" w:rsidR="00905A58" w:rsidRPr="00F2709B" w:rsidRDefault="00AC665F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 </w:t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  <w:r w:rsidRPr="00F2709B">
        <w:rPr>
          <w:rFonts w:cstheme="minorHAnsi"/>
          <w:color w:val="000000"/>
        </w:rPr>
        <w:tab/>
      </w:r>
    </w:p>
    <w:p w14:paraId="75BE8148" w14:textId="7B26B746" w:rsidR="00D43AF5" w:rsidRPr="00F2709B" w:rsidRDefault="00D43AF5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Thank you for taking an interest in this </w:t>
      </w:r>
      <w:r w:rsidR="003C5698" w:rsidRPr="00F2709B">
        <w:rPr>
          <w:rFonts w:cstheme="minorHAnsi"/>
          <w:color w:val="000000"/>
        </w:rPr>
        <w:t>key</w:t>
      </w:r>
      <w:r w:rsidRPr="00F2709B">
        <w:rPr>
          <w:rFonts w:cstheme="minorHAnsi"/>
          <w:color w:val="000000"/>
        </w:rPr>
        <w:t xml:space="preserve"> role</w:t>
      </w:r>
      <w:r w:rsidR="001F59CC" w:rsidRPr="00F2709B">
        <w:rPr>
          <w:rFonts w:cstheme="minorHAnsi"/>
          <w:color w:val="000000"/>
        </w:rPr>
        <w:t xml:space="preserve"> as</w:t>
      </w:r>
      <w:r w:rsidR="00902D2B" w:rsidRPr="00F2709B">
        <w:rPr>
          <w:rFonts w:cstheme="minorHAnsi"/>
          <w:color w:val="000000"/>
        </w:rPr>
        <w:t xml:space="preserve"> </w:t>
      </w:r>
      <w:r w:rsidR="00AC3B80">
        <w:rPr>
          <w:rFonts w:cstheme="minorHAnsi"/>
          <w:color w:val="000000"/>
        </w:rPr>
        <w:t>PA to the Director of Ministry.</w:t>
      </w:r>
    </w:p>
    <w:p w14:paraId="21D25BBB" w14:textId="1E15D6DF" w:rsidR="006B2BA0" w:rsidRPr="00F2709B" w:rsidRDefault="006B2BA0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D75E2FA" w14:textId="663CA4F5" w:rsidR="006E6155" w:rsidRPr="00F2709B" w:rsidRDefault="00AC3B80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The new PA</w:t>
      </w:r>
      <w:r w:rsidR="00260E5C" w:rsidRPr="00F2709B">
        <w:rPr>
          <w:rFonts w:cstheme="minorHAnsi"/>
          <w:color w:val="000000"/>
        </w:rPr>
        <w:t xml:space="preserve"> will </w:t>
      </w:r>
      <w:r w:rsidR="00902D2B" w:rsidRPr="00F2709B">
        <w:rPr>
          <w:rFonts w:cstheme="minorHAnsi"/>
          <w:color w:val="000000"/>
        </w:rPr>
        <w:t xml:space="preserve">join </w:t>
      </w:r>
      <w:r w:rsidR="00AB1E49" w:rsidRPr="00F2709B">
        <w:rPr>
          <w:rFonts w:cstheme="minorHAnsi"/>
          <w:color w:val="000000"/>
        </w:rPr>
        <w:t>a dynamic</w:t>
      </w:r>
      <w:r w:rsidR="00902D2B" w:rsidRPr="00F2709B">
        <w:rPr>
          <w:rFonts w:cstheme="minorHAnsi"/>
          <w:color w:val="000000"/>
        </w:rPr>
        <w:t xml:space="preserve"> team wh</w:t>
      </w:r>
      <w:r w:rsidR="00D673D3" w:rsidRPr="00F2709B">
        <w:rPr>
          <w:rFonts w:cstheme="minorHAnsi"/>
          <w:color w:val="000000"/>
        </w:rPr>
        <w:t xml:space="preserve">o are responsible for the ‘Growing Leaders’ part of </w:t>
      </w:r>
      <w:r w:rsidR="009B7B66" w:rsidRPr="00F2709B">
        <w:rPr>
          <w:rFonts w:cstheme="minorHAnsi"/>
          <w:color w:val="000000"/>
        </w:rPr>
        <w:t>Vision 2026</w:t>
      </w:r>
      <w:r w:rsidR="009A2B17" w:rsidRPr="00F2709B">
        <w:rPr>
          <w:rFonts w:cstheme="minorHAnsi"/>
          <w:color w:val="000000"/>
        </w:rPr>
        <w:t>,</w:t>
      </w:r>
      <w:r w:rsidR="009B7B66" w:rsidRPr="00F2709B">
        <w:rPr>
          <w:rFonts w:cstheme="minorHAnsi"/>
          <w:color w:val="000000"/>
        </w:rPr>
        <w:t xml:space="preserve"> which is the vision and strategy of the Diocese of Blackburn</w:t>
      </w:r>
      <w:r w:rsidR="00677752" w:rsidRPr="00F2709B">
        <w:rPr>
          <w:rFonts w:cstheme="minorHAnsi"/>
          <w:color w:val="000000"/>
        </w:rPr>
        <w:t xml:space="preserve">. </w:t>
      </w:r>
      <w:r w:rsidR="009A2B17" w:rsidRPr="00F2709B">
        <w:rPr>
          <w:rFonts w:cstheme="minorHAnsi"/>
          <w:color w:val="000000"/>
        </w:rPr>
        <w:t>You can find out more about who we are and what we do here</w:t>
      </w:r>
      <w:r w:rsidR="00175C17" w:rsidRPr="00F2709B">
        <w:rPr>
          <w:rFonts w:cstheme="minorHAnsi"/>
          <w:color w:val="000000"/>
        </w:rPr>
        <w:t xml:space="preserve"> </w:t>
      </w:r>
      <w:hyperlink r:id="rId11" w:history="1">
        <w:r w:rsidR="00945B8E" w:rsidRPr="00F2709B">
          <w:rPr>
            <w:rStyle w:val="Hyperlink"/>
            <w:rFonts w:cstheme="minorHAnsi"/>
          </w:rPr>
          <w:t>Diocese of Blackburn</w:t>
        </w:r>
      </w:hyperlink>
      <w:r w:rsidR="00945B8E" w:rsidRPr="00F2709B">
        <w:rPr>
          <w:rFonts w:cstheme="minorHAnsi"/>
        </w:rPr>
        <w:t>.</w:t>
      </w:r>
    </w:p>
    <w:p w14:paraId="2518933E" w14:textId="77777777" w:rsidR="006E6155" w:rsidRPr="00F2709B" w:rsidRDefault="006E6155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693AF29B" w14:textId="1CBCC737" w:rsidR="00A2523F" w:rsidRPr="00F2709B" w:rsidRDefault="00AC3B80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The Director of Ministry heads up the team as we su</w:t>
      </w:r>
      <w:r w:rsidR="00D079A3" w:rsidRPr="00F2709B">
        <w:rPr>
          <w:rFonts w:cstheme="minorHAnsi"/>
          <w:color w:val="000000"/>
        </w:rPr>
        <w:t xml:space="preserve">pport the </w:t>
      </w:r>
      <w:r w:rsidR="000B3ADE" w:rsidRPr="00F2709B">
        <w:rPr>
          <w:rFonts w:cstheme="minorHAnsi"/>
          <w:color w:val="000000"/>
        </w:rPr>
        <w:t xml:space="preserve">discernment and </w:t>
      </w:r>
      <w:r w:rsidR="00D079A3" w:rsidRPr="00F2709B">
        <w:rPr>
          <w:rFonts w:cstheme="minorHAnsi"/>
          <w:color w:val="000000"/>
        </w:rPr>
        <w:t xml:space="preserve">development of lay leaders </w:t>
      </w:r>
      <w:r w:rsidR="000B3ADE" w:rsidRPr="00F2709B">
        <w:rPr>
          <w:rFonts w:cstheme="minorHAnsi"/>
          <w:color w:val="000000"/>
        </w:rPr>
        <w:t xml:space="preserve">and </w:t>
      </w:r>
      <w:r w:rsidR="000D4BBB" w:rsidRPr="00F2709B">
        <w:rPr>
          <w:rFonts w:cstheme="minorHAnsi"/>
          <w:color w:val="000000"/>
        </w:rPr>
        <w:t xml:space="preserve">clergy </w:t>
      </w:r>
      <w:r w:rsidR="00D079A3" w:rsidRPr="00F2709B">
        <w:rPr>
          <w:rFonts w:cstheme="minorHAnsi"/>
          <w:color w:val="000000"/>
        </w:rPr>
        <w:t>in local churches across Lancashir</w:t>
      </w:r>
      <w:r w:rsidR="000D4BBB" w:rsidRPr="00F2709B">
        <w:rPr>
          <w:rFonts w:cstheme="minorHAnsi"/>
          <w:color w:val="000000"/>
        </w:rPr>
        <w:t xml:space="preserve">e.  </w:t>
      </w:r>
      <w:r w:rsidR="008814DC" w:rsidRPr="00F2709B">
        <w:rPr>
          <w:rFonts w:cstheme="minorHAnsi"/>
          <w:color w:val="000000"/>
        </w:rPr>
        <w:t xml:space="preserve">As you will see from the attached job description, </w:t>
      </w:r>
      <w:r>
        <w:rPr>
          <w:rFonts w:cstheme="minorHAnsi"/>
          <w:color w:val="000000"/>
        </w:rPr>
        <w:t>the PA</w:t>
      </w:r>
      <w:r w:rsidR="0076512E" w:rsidRPr="00F2709B">
        <w:rPr>
          <w:rFonts w:cstheme="minorHAnsi"/>
          <w:color w:val="000000"/>
        </w:rPr>
        <w:t xml:space="preserve"> </w:t>
      </w:r>
      <w:r w:rsidR="00167DA3" w:rsidRPr="00F2709B">
        <w:rPr>
          <w:rFonts w:cstheme="minorHAnsi"/>
          <w:color w:val="000000"/>
        </w:rPr>
        <w:t>is a</w:t>
      </w:r>
      <w:r w:rsidR="008814DC" w:rsidRPr="00F2709B">
        <w:rPr>
          <w:rFonts w:cstheme="minorHAnsi"/>
          <w:color w:val="000000"/>
        </w:rPr>
        <w:t xml:space="preserve"> highly valued </w:t>
      </w:r>
      <w:r w:rsidR="00167DA3" w:rsidRPr="00F2709B">
        <w:rPr>
          <w:rFonts w:cstheme="minorHAnsi"/>
          <w:color w:val="000000"/>
        </w:rPr>
        <w:t xml:space="preserve">member of the </w:t>
      </w:r>
      <w:r w:rsidR="008814DC" w:rsidRPr="00F2709B">
        <w:rPr>
          <w:rFonts w:cstheme="minorHAnsi"/>
          <w:color w:val="000000"/>
        </w:rPr>
        <w:t xml:space="preserve">team </w:t>
      </w:r>
      <w:r w:rsidR="00167DA3" w:rsidRPr="00F2709B">
        <w:rPr>
          <w:rFonts w:cstheme="minorHAnsi"/>
          <w:color w:val="000000"/>
        </w:rPr>
        <w:t>and is a</w:t>
      </w:r>
      <w:r w:rsidR="008E091A" w:rsidRPr="00F2709B">
        <w:rPr>
          <w:rFonts w:cstheme="minorHAnsi"/>
          <w:color w:val="000000"/>
        </w:rPr>
        <w:t xml:space="preserve"> core part of </w:t>
      </w:r>
      <w:r w:rsidR="00945B8E" w:rsidRPr="00F2709B">
        <w:rPr>
          <w:rFonts w:cstheme="minorHAnsi"/>
          <w:color w:val="000000"/>
        </w:rPr>
        <w:t xml:space="preserve">who we are and </w:t>
      </w:r>
      <w:r w:rsidR="008E091A" w:rsidRPr="00F2709B">
        <w:rPr>
          <w:rFonts w:cstheme="minorHAnsi"/>
          <w:color w:val="000000"/>
        </w:rPr>
        <w:t>all</w:t>
      </w:r>
      <w:r w:rsidR="005861D4" w:rsidRPr="00F2709B">
        <w:rPr>
          <w:rFonts w:cstheme="minorHAnsi"/>
          <w:color w:val="000000"/>
        </w:rPr>
        <w:t xml:space="preserve"> </w:t>
      </w:r>
      <w:r w:rsidR="00945B8E" w:rsidRPr="00F2709B">
        <w:rPr>
          <w:rFonts w:cstheme="minorHAnsi"/>
          <w:color w:val="000000"/>
        </w:rPr>
        <w:t xml:space="preserve">that </w:t>
      </w:r>
      <w:r w:rsidR="005861D4" w:rsidRPr="00F2709B">
        <w:rPr>
          <w:rFonts w:cstheme="minorHAnsi"/>
          <w:color w:val="000000"/>
        </w:rPr>
        <w:t>we do</w:t>
      </w:r>
      <w:r w:rsidR="00167DA3" w:rsidRPr="00F2709B">
        <w:rPr>
          <w:rFonts w:cstheme="minorHAnsi"/>
          <w:color w:val="000000"/>
        </w:rPr>
        <w:t>.</w:t>
      </w:r>
    </w:p>
    <w:p w14:paraId="06A72BFE" w14:textId="6C996DC4" w:rsidR="00A2523F" w:rsidRPr="00F2709B" w:rsidRDefault="00A2523F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BF4ACAD" w14:textId="1DE1F01B" w:rsidR="003108B4" w:rsidRPr="00F2709B" w:rsidRDefault="00A2523F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709B">
        <w:rPr>
          <w:rFonts w:cstheme="minorHAnsi"/>
          <w:color w:val="000000"/>
        </w:rPr>
        <w:t xml:space="preserve">We are praying </w:t>
      </w:r>
      <w:r w:rsidR="000C7749" w:rsidRPr="00F2709B">
        <w:rPr>
          <w:rFonts w:cstheme="minorHAnsi"/>
          <w:color w:val="000000"/>
        </w:rPr>
        <w:t xml:space="preserve">for a </w:t>
      </w:r>
      <w:r w:rsidR="005B1710" w:rsidRPr="00F2709B">
        <w:rPr>
          <w:rFonts w:cstheme="minorHAnsi"/>
          <w:color w:val="000000"/>
        </w:rPr>
        <w:t>new colleague to join our friendly team as we face the future with hope-filled faith in all that Jesus is doing in our midst</w:t>
      </w:r>
      <w:r w:rsidR="00677752" w:rsidRPr="00F2709B">
        <w:rPr>
          <w:rFonts w:cstheme="minorHAnsi"/>
          <w:color w:val="000000"/>
        </w:rPr>
        <w:t xml:space="preserve">. </w:t>
      </w:r>
      <w:r w:rsidR="005B1710" w:rsidRPr="00F2709B">
        <w:rPr>
          <w:rFonts w:cstheme="minorHAnsi"/>
          <w:color w:val="000000"/>
        </w:rPr>
        <w:t>If</w:t>
      </w:r>
      <w:r w:rsidR="00C30B42" w:rsidRPr="00F2709B">
        <w:rPr>
          <w:rFonts w:cstheme="minorHAnsi"/>
          <w:color w:val="000000"/>
        </w:rPr>
        <w:t xml:space="preserve"> you think that might be you and you</w:t>
      </w:r>
      <w:r w:rsidR="008F2AAC" w:rsidRPr="00F2709B">
        <w:rPr>
          <w:rFonts w:cstheme="minorHAnsi"/>
          <w:color w:val="000000"/>
        </w:rPr>
        <w:t xml:space="preserve"> would</w:t>
      </w:r>
      <w:r w:rsidR="00C30B42" w:rsidRPr="00F2709B">
        <w:rPr>
          <w:rFonts w:cstheme="minorHAnsi"/>
          <w:color w:val="000000"/>
        </w:rPr>
        <w:t xml:space="preserve"> welcome an informal conversation with someone the</w:t>
      </w:r>
      <w:r w:rsidR="008F2AAC" w:rsidRPr="00F2709B">
        <w:rPr>
          <w:rFonts w:cstheme="minorHAnsi"/>
          <w:color w:val="000000"/>
        </w:rPr>
        <w:t>n</w:t>
      </w:r>
      <w:r w:rsidR="00C30B42" w:rsidRPr="00F2709B">
        <w:rPr>
          <w:rFonts w:cstheme="minorHAnsi"/>
          <w:color w:val="000000"/>
        </w:rPr>
        <w:t xml:space="preserve"> please </w:t>
      </w:r>
      <w:r w:rsidR="00E74290" w:rsidRPr="00F2709B">
        <w:rPr>
          <w:rFonts w:cstheme="minorHAnsi"/>
          <w:color w:val="000000"/>
        </w:rPr>
        <w:t xml:space="preserve">contact </w:t>
      </w:r>
      <w:r w:rsidR="008814DC" w:rsidRPr="00F2709B">
        <w:rPr>
          <w:rFonts w:cstheme="minorHAnsi"/>
          <w:color w:val="000000"/>
        </w:rPr>
        <w:t>me</w:t>
      </w:r>
      <w:r w:rsidR="00E74290" w:rsidRPr="00F2709B">
        <w:rPr>
          <w:rFonts w:cstheme="minorHAnsi"/>
          <w:color w:val="000000"/>
        </w:rPr>
        <w:t xml:space="preserve"> by e-mail at the address below.</w:t>
      </w:r>
    </w:p>
    <w:p w14:paraId="0B17456A" w14:textId="77777777" w:rsidR="006C68EE" w:rsidRPr="00F2709B" w:rsidRDefault="006C68EE" w:rsidP="004D766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9E4AB2D" w14:textId="2A1058C8" w:rsidR="00873802" w:rsidRPr="00F2709B" w:rsidRDefault="004D766E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Revd Anne Beverley</w:t>
      </w:r>
    </w:p>
    <w:p w14:paraId="1EA4230F" w14:textId="39BA01D1" w:rsidR="00E2380C" w:rsidRPr="00F2709B" w:rsidRDefault="00C473B4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 xml:space="preserve">Director of </w:t>
      </w:r>
      <w:r w:rsidR="002D4BA4">
        <w:rPr>
          <w:rFonts w:cstheme="minorHAnsi"/>
          <w:b/>
        </w:rPr>
        <w:t>Ministry</w:t>
      </w:r>
    </w:p>
    <w:bookmarkStart w:id="0" w:name="_Hlk78447360"/>
    <w:p w14:paraId="3CE6CA57" w14:textId="26D5AF29" w:rsidR="004D766E" w:rsidRPr="00F2709B" w:rsidRDefault="004D766E" w:rsidP="004D766E">
      <w:pPr>
        <w:jc w:val="both"/>
        <w:rPr>
          <w:rFonts w:cstheme="minorHAnsi"/>
          <w:b/>
        </w:rPr>
      </w:pPr>
      <w:r>
        <w:fldChar w:fldCharType="begin"/>
      </w:r>
      <w:r>
        <w:instrText>HYPERLINK "mailto:anne.beverley@blackburn.anglican.org"</w:instrText>
      </w:r>
      <w:r>
        <w:fldChar w:fldCharType="separate"/>
      </w:r>
      <w:r w:rsidRPr="00F2709B">
        <w:rPr>
          <w:rStyle w:val="Hyperlink"/>
          <w:rFonts w:cstheme="minorHAnsi"/>
          <w:b/>
        </w:rPr>
        <w:t>anne.beverley@blackburn.anglican.org</w:t>
      </w:r>
      <w:r>
        <w:rPr>
          <w:rStyle w:val="Hyperlink"/>
          <w:rFonts w:cstheme="minorHAnsi"/>
          <w:b/>
        </w:rPr>
        <w:fldChar w:fldCharType="end"/>
      </w:r>
    </w:p>
    <w:bookmarkEnd w:id="0"/>
    <w:p w14:paraId="53A4617B" w14:textId="77777777" w:rsidR="00941D44" w:rsidRPr="00F2709B" w:rsidRDefault="00941D44" w:rsidP="004D766E">
      <w:pPr>
        <w:jc w:val="both"/>
        <w:rPr>
          <w:rFonts w:cstheme="minorHAnsi"/>
          <w:b/>
        </w:rPr>
      </w:pPr>
    </w:p>
    <w:p w14:paraId="1DAC7189" w14:textId="7B8C5235" w:rsidR="00965F4F" w:rsidRPr="00F2709B" w:rsidRDefault="00965F4F" w:rsidP="004D766E">
      <w:pPr>
        <w:jc w:val="both"/>
        <w:rPr>
          <w:rFonts w:cstheme="minorHAnsi"/>
          <w:b/>
        </w:rPr>
      </w:pPr>
    </w:p>
    <w:p w14:paraId="763AD5E6" w14:textId="77777777" w:rsidR="00905A58" w:rsidRPr="00F2709B" w:rsidRDefault="00905A58" w:rsidP="004D766E">
      <w:pPr>
        <w:jc w:val="both"/>
        <w:rPr>
          <w:rFonts w:cstheme="minorHAnsi"/>
          <w:b/>
          <w:sz w:val="28"/>
          <w:szCs w:val="28"/>
        </w:rPr>
      </w:pPr>
    </w:p>
    <w:p w14:paraId="320A7F28" w14:textId="77777777" w:rsidR="006C68EE" w:rsidRPr="00F2709B" w:rsidRDefault="006C68EE" w:rsidP="004D766E">
      <w:pPr>
        <w:jc w:val="both"/>
        <w:rPr>
          <w:rFonts w:cstheme="minorHAnsi"/>
          <w:b/>
        </w:rPr>
      </w:pPr>
    </w:p>
    <w:p w14:paraId="057D7A49" w14:textId="77777777" w:rsidR="006C68EE" w:rsidRPr="00F2709B" w:rsidRDefault="006C68EE" w:rsidP="004D766E">
      <w:pPr>
        <w:jc w:val="both"/>
        <w:rPr>
          <w:rFonts w:cstheme="minorHAnsi"/>
          <w:b/>
        </w:rPr>
      </w:pPr>
    </w:p>
    <w:p w14:paraId="6E7ADED5" w14:textId="77777777" w:rsidR="006C68EE" w:rsidRPr="00F2709B" w:rsidRDefault="006C68EE" w:rsidP="004D766E">
      <w:pPr>
        <w:jc w:val="both"/>
        <w:rPr>
          <w:rFonts w:cstheme="minorHAnsi"/>
          <w:b/>
        </w:rPr>
      </w:pPr>
    </w:p>
    <w:p w14:paraId="6081DDC7" w14:textId="3C04C4F9" w:rsidR="00C373BB" w:rsidRPr="00F2709B" w:rsidRDefault="004F2C44" w:rsidP="004D766E">
      <w:pPr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br w:type="page"/>
      </w:r>
    </w:p>
    <w:p w14:paraId="12A0B8C0" w14:textId="52B3E23B" w:rsidR="00B847D9" w:rsidRPr="00F2709B" w:rsidRDefault="00F2709B" w:rsidP="004D766E">
      <w:pPr>
        <w:contextualSpacing/>
        <w:jc w:val="center"/>
        <w:rPr>
          <w:rFonts w:cstheme="minorHAnsi"/>
          <w:sz w:val="28"/>
          <w:szCs w:val="28"/>
        </w:rPr>
      </w:pPr>
      <w:r w:rsidRPr="00F2709B">
        <w:rPr>
          <w:rFonts w:cstheme="minorHAnsi"/>
          <w:b/>
          <w:bCs/>
          <w:sz w:val="28"/>
          <w:szCs w:val="28"/>
        </w:rPr>
        <w:t>Personal Assistant to the Director of Ministry</w:t>
      </w:r>
    </w:p>
    <w:p w14:paraId="1DF9F10E" w14:textId="77777777" w:rsidR="00B847D9" w:rsidRPr="00F2709B" w:rsidRDefault="00B847D9" w:rsidP="004D766E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42B59938" w14:textId="154735B2" w:rsidR="00707BCA" w:rsidRPr="00F2709B" w:rsidRDefault="00707BCA" w:rsidP="004D766E">
      <w:pPr>
        <w:contextualSpacing/>
        <w:jc w:val="center"/>
        <w:rPr>
          <w:rFonts w:cstheme="minorHAnsi"/>
          <w:b/>
          <w:sz w:val="28"/>
          <w:szCs w:val="28"/>
        </w:rPr>
      </w:pPr>
      <w:r w:rsidRPr="00F2709B">
        <w:rPr>
          <w:rFonts w:cstheme="minorHAnsi"/>
          <w:b/>
          <w:sz w:val="28"/>
          <w:szCs w:val="28"/>
        </w:rPr>
        <w:t>Job Description</w:t>
      </w:r>
    </w:p>
    <w:p w14:paraId="0DB0F607" w14:textId="77777777" w:rsidR="004D766E" w:rsidRDefault="004D766E" w:rsidP="004D766E">
      <w:pPr>
        <w:contextualSpacing/>
        <w:jc w:val="both"/>
        <w:rPr>
          <w:rFonts w:cstheme="minorHAnsi"/>
          <w:b/>
        </w:rPr>
      </w:pPr>
    </w:p>
    <w:p w14:paraId="3B58FCBD" w14:textId="77777777" w:rsidR="00726007" w:rsidRPr="00F2709B" w:rsidRDefault="00726007" w:rsidP="004D766E">
      <w:pPr>
        <w:contextualSpacing/>
        <w:jc w:val="both"/>
        <w:rPr>
          <w:rFonts w:cstheme="minorHAnsi"/>
          <w:b/>
        </w:rPr>
      </w:pP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295"/>
      </w:tblGrid>
      <w:tr w:rsidR="00F2709B" w:rsidRPr="00F2709B" w14:paraId="7D58D9FD" w14:textId="77777777" w:rsidTr="00DB677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90F8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Job Title:</w:t>
            </w:r>
            <w:r w:rsidRPr="00F2709B">
              <w:rPr>
                <w:rFonts w:cstheme="minorHAnsi"/>
                <w:b/>
              </w:rPr>
              <w:t> </w:t>
            </w:r>
          </w:p>
          <w:p w14:paraId="08C02867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4EDAB4A2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Salary:</w:t>
            </w:r>
            <w:r w:rsidRPr="00F2709B">
              <w:rPr>
                <w:rFonts w:cstheme="minorHAnsi"/>
                <w:b/>
              </w:rPr>
              <w:t> </w:t>
            </w:r>
          </w:p>
          <w:p w14:paraId="3750940D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294C9176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Hours:</w:t>
            </w:r>
            <w:r w:rsidRPr="00F2709B">
              <w:rPr>
                <w:rFonts w:cstheme="minorHAnsi"/>
                <w:b/>
              </w:rPr>
              <w:t> </w:t>
            </w:r>
          </w:p>
          <w:p w14:paraId="7975346E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206954A0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Location:</w:t>
            </w:r>
            <w:r w:rsidRPr="00F2709B">
              <w:rPr>
                <w:rFonts w:cstheme="minorHAnsi"/>
                <w:b/>
              </w:rPr>
              <w:t> </w:t>
            </w:r>
          </w:p>
          <w:p w14:paraId="03E050ED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</w:rPr>
              <w:t> </w:t>
            </w:r>
          </w:p>
          <w:p w14:paraId="223B3D26" w14:textId="77777777" w:rsidR="002D0C8A" w:rsidRDefault="002D0C8A" w:rsidP="00F2709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0CD7785E" w14:textId="611DE8AC" w:rsidR="00F2709B" w:rsidRPr="00F2709B" w:rsidRDefault="00F2709B" w:rsidP="002D0C8A">
            <w:pPr>
              <w:contextualSpacing/>
              <w:jc w:val="both"/>
              <w:rPr>
                <w:rFonts w:cstheme="minorHAnsi"/>
                <w:b/>
              </w:rPr>
            </w:pPr>
            <w:r w:rsidRPr="00F2709B">
              <w:rPr>
                <w:rFonts w:cstheme="minorHAnsi"/>
                <w:b/>
                <w:bCs/>
              </w:rPr>
              <w:t>Responsible to:</w:t>
            </w:r>
            <w:r w:rsidRPr="00F2709B">
              <w:rPr>
                <w:rFonts w:cstheme="minorHAnsi"/>
                <w:b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16BD1" w14:textId="0E5093F8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Personal Assistant to the Director of Ministry </w:t>
            </w:r>
          </w:p>
          <w:p w14:paraId="2001F736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067594A2" w14:textId="4DF60E68" w:rsidR="00F2709B" w:rsidRPr="00F2709B" w:rsidRDefault="002D0C8A" w:rsidP="00F2709B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</w:t>
            </w:r>
            <w:r w:rsidR="000F6F65">
              <w:t xml:space="preserve"> </w:t>
            </w:r>
            <w:r w:rsidR="000F6F65" w:rsidRPr="000F6F65">
              <w:rPr>
                <w:rFonts w:cstheme="minorHAnsi"/>
                <w:bCs/>
              </w:rPr>
              <w:t>1</w:t>
            </w:r>
            <w:r w:rsidR="00341C2C">
              <w:rPr>
                <w:rFonts w:cstheme="minorHAnsi"/>
                <w:bCs/>
              </w:rPr>
              <w:t>0,692.90</w:t>
            </w:r>
            <w:r w:rsidR="000F6F65">
              <w:rPr>
                <w:rFonts w:cstheme="minorHAnsi"/>
                <w:bCs/>
              </w:rPr>
              <w:t xml:space="preserve"> </w:t>
            </w:r>
            <w:r w:rsidR="00F2709B" w:rsidRPr="00F2709B">
              <w:rPr>
                <w:rFonts w:cstheme="minorHAnsi"/>
                <w:bCs/>
              </w:rPr>
              <w:t>per annum</w:t>
            </w:r>
          </w:p>
          <w:p w14:paraId="67D3BF4D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415ECC82" w14:textId="1151DEF2" w:rsidR="00F2709B" w:rsidRPr="00F2709B" w:rsidRDefault="00AC3B80" w:rsidP="00F2709B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</w:t>
            </w:r>
            <w:r w:rsidR="00F2709B" w:rsidRPr="00F2709B">
              <w:rPr>
                <w:rFonts w:cstheme="minorHAnsi"/>
                <w:bCs/>
              </w:rPr>
              <w:t xml:space="preserve"> per week </w:t>
            </w:r>
          </w:p>
          <w:p w14:paraId="6CD86167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441DA5E0" w14:textId="12976C7F" w:rsidR="00F2709B" w:rsidRPr="00F2709B" w:rsidRDefault="002D0C8A" w:rsidP="002D0C8A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Diocesan Offices, Clayton House, Walker Office Park, Blackburn, BB1 2QE</w:t>
            </w:r>
          </w:p>
          <w:p w14:paraId="40716D26" w14:textId="77777777" w:rsidR="00F2709B" w:rsidRPr="00F2709B" w:rsidRDefault="00F2709B" w:rsidP="00F2709B">
            <w:pPr>
              <w:contextualSpacing/>
              <w:jc w:val="both"/>
              <w:rPr>
                <w:rFonts w:cstheme="minorHAnsi"/>
                <w:bCs/>
              </w:rPr>
            </w:pPr>
            <w:r w:rsidRPr="00F2709B">
              <w:rPr>
                <w:rFonts w:cstheme="minorHAnsi"/>
                <w:bCs/>
              </w:rPr>
              <w:t> </w:t>
            </w:r>
          </w:p>
          <w:p w14:paraId="2722CE80" w14:textId="2CFFEE6C" w:rsidR="00F2709B" w:rsidRPr="00F2709B" w:rsidRDefault="002D0C8A" w:rsidP="002D0C8A">
            <w:pPr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Director of Ministry</w:t>
            </w:r>
          </w:p>
        </w:tc>
      </w:tr>
    </w:tbl>
    <w:p w14:paraId="4D76BC79" w14:textId="77777777" w:rsidR="004D766E" w:rsidRPr="00F2709B" w:rsidRDefault="004D766E" w:rsidP="004D766E">
      <w:pPr>
        <w:contextualSpacing/>
        <w:jc w:val="both"/>
        <w:rPr>
          <w:rFonts w:cstheme="minorHAnsi"/>
          <w:b/>
        </w:rPr>
      </w:pPr>
    </w:p>
    <w:p w14:paraId="4EEAA0D0" w14:textId="77777777" w:rsidR="004D766E" w:rsidRPr="00F2709B" w:rsidRDefault="004D766E" w:rsidP="004D766E">
      <w:pPr>
        <w:contextualSpacing/>
        <w:jc w:val="both"/>
        <w:rPr>
          <w:rFonts w:cstheme="minorHAnsi"/>
          <w:b/>
        </w:rPr>
      </w:pPr>
    </w:p>
    <w:p w14:paraId="60E19862" w14:textId="5F294FE3" w:rsidR="00707BCA" w:rsidRPr="00F2709B" w:rsidRDefault="00707BCA" w:rsidP="004D766E">
      <w:pPr>
        <w:contextualSpacing/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Main Purpose and scope of the post:</w:t>
      </w:r>
    </w:p>
    <w:p w14:paraId="499FD1ED" w14:textId="77777777" w:rsidR="00707BCA" w:rsidRPr="00F2709B" w:rsidRDefault="00707BCA" w:rsidP="004D766E">
      <w:pPr>
        <w:contextualSpacing/>
        <w:jc w:val="both"/>
        <w:rPr>
          <w:rFonts w:cstheme="minorHAnsi"/>
        </w:rPr>
      </w:pPr>
    </w:p>
    <w:p w14:paraId="62E5DB8A" w14:textId="6C71039B" w:rsidR="00707BCA" w:rsidRPr="00F2709B" w:rsidRDefault="004D766E" w:rsidP="004D766E">
      <w:pPr>
        <w:contextualSpacing/>
        <w:jc w:val="both"/>
        <w:rPr>
          <w:rFonts w:cstheme="minorHAnsi"/>
        </w:rPr>
      </w:pPr>
      <w:r w:rsidRPr="00F2709B">
        <w:rPr>
          <w:rStyle w:val="cf01"/>
          <w:rFonts w:asciiTheme="minorHAnsi" w:hAnsiTheme="minorHAnsi" w:cstheme="minorHAnsi"/>
          <w:sz w:val="24"/>
          <w:szCs w:val="24"/>
        </w:rPr>
        <w:t xml:space="preserve">To facilitate the smooth running of the growing leaders </w:t>
      </w:r>
      <w:r w:rsidR="002D4BA4">
        <w:rPr>
          <w:rStyle w:val="cf01"/>
          <w:rFonts w:asciiTheme="minorHAnsi" w:hAnsiTheme="minorHAnsi" w:cstheme="minorHAnsi"/>
          <w:sz w:val="24"/>
          <w:szCs w:val="24"/>
        </w:rPr>
        <w:t>t</w:t>
      </w:r>
      <w:r w:rsidRPr="00F2709B">
        <w:rPr>
          <w:rStyle w:val="cf01"/>
          <w:rFonts w:asciiTheme="minorHAnsi" w:hAnsiTheme="minorHAnsi" w:cstheme="minorHAnsi"/>
          <w:sz w:val="24"/>
          <w:szCs w:val="24"/>
        </w:rPr>
        <w:t>eam through administrative support to the Director of Ministry.</w:t>
      </w:r>
    </w:p>
    <w:p w14:paraId="2724376B" w14:textId="77777777" w:rsidR="00707BCA" w:rsidRDefault="00707BCA" w:rsidP="004D766E">
      <w:pPr>
        <w:contextualSpacing/>
        <w:jc w:val="both"/>
        <w:rPr>
          <w:rFonts w:cstheme="minorHAnsi"/>
        </w:rPr>
      </w:pPr>
    </w:p>
    <w:p w14:paraId="66194610" w14:textId="77777777" w:rsidR="00726007" w:rsidRPr="00F2709B" w:rsidRDefault="00726007" w:rsidP="004D766E">
      <w:pPr>
        <w:contextualSpacing/>
        <w:jc w:val="both"/>
        <w:rPr>
          <w:rFonts w:cstheme="minorHAnsi"/>
        </w:rPr>
      </w:pPr>
    </w:p>
    <w:p w14:paraId="336EC822" w14:textId="77777777" w:rsidR="00707BCA" w:rsidRPr="00F2709B" w:rsidRDefault="00707BCA" w:rsidP="004D766E">
      <w:pPr>
        <w:contextualSpacing/>
        <w:jc w:val="both"/>
        <w:rPr>
          <w:rFonts w:cstheme="minorHAnsi"/>
          <w:b/>
        </w:rPr>
      </w:pPr>
      <w:r w:rsidRPr="00F2709B">
        <w:rPr>
          <w:rFonts w:cstheme="minorHAnsi"/>
          <w:b/>
        </w:rPr>
        <w:t>Position in Organisation</w:t>
      </w:r>
    </w:p>
    <w:p w14:paraId="3C008609" w14:textId="77777777" w:rsidR="00707BCA" w:rsidRPr="00F2709B" w:rsidRDefault="00707BCA" w:rsidP="004D766E">
      <w:pPr>
        <w:contextualSpacing/>
        <w:jc w:val="both"/>
        <w:rPr>
          <w:rFonts w:cstheme="minorHAnsi"/>
        </w:rPr>
      </w:pPr>
    </w:p>
    <w:p w14:paraId="7B22DE42" w14:textId="52D4A52B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>Reporting to:</w:t>
      </w:r>
      <w:r w:rsidR="00AC3B80">
        <w:rPr>
          <w:rFonts w:cstheme="minorHAnsi"/>
        </w:rPr>
        <w:t xml:space="preserve"> </w:t>
      </w:r>
      <w:r w:rsidRPr="00F2709B">
        <w:rPr>
          <w:rFonts w:cstheme="minorHAnsi"/>
        </w:rPr>
        <w:t xml:space="preserve">Director of </w:t>
      </w:r>
      <w:r w:rsidR="00AC3B80">
        <w:rPr>
          <w:rFonts w:cstheme="minorHAnsi"/>
        </w:rPr>
        <w:t>Ministry</w:t>
      </w:r>
      <w:r w:rsidRPr="00F2709B">
        <w:rPr>
          <w:rFonts w:cstheme="minorHAnsi"/>
        </w:rPr>
        <w:t xml:space="preserve"> </w:t>
      </w:r>
    </w:p>
    <w:p w14:paraId="03B585C3" w14:textId="77777777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Responsible for: Nil employees  </w:t>
      </w:r>
    </w:p>
    <w:p w14:paraId="65D94003" w14:textId="67EFC9CA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>Hours of Work:</w:t>
      </w:r>
      <w:r w:rsidR="00AC3B80">
        <w:rPr>
          <w:rFonts w:cstheme="minorHAnsi"/>
        </w:rPr>
        <w:t xml:space="preserve"> 17</w:t>
      </w:r>
      <w:r w:rsidRPr="00F2709B">
        <w:rPr>
          <w:rFonts w:cstheme="minorHAnsi"/>
        </w:rPr>
        <w:t xml:space="preserve"> hours per week</w:t>
      </w:r>
      <w:r w:rsidR="00AC3B80">
        <w:rPr>
          <w:rFonts w:cstheme="minorHAnsi"/>
        </w:rPr>
        <w:t>, (hours can be worked flexibly Monday to Friday but must be over a minimum of three days)</w:t>
      </w:r>
    </w:p>
    <w:p w14:paraId="5A799971" w14:textId="77777777" w:rsidR="00707BCA" w:rsidRPr="00F2709B" w:rsidRDefault="00707BCA" w:rsidP="004D766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F2709B">
        <w:rPr>
          <w:rFonts w:cstheme="minorHAnsi"/>
        </w:rPr>
        <w:t xml:space="preserve">Normal Place of Work: Diocesan Offices, </w:t>
      </w:r>
      <w:r w:rsidRPr="00F2709B">
        <w:rPr>
          <w:rFonts w:cstheme="minorHAnsi"/>
          <w:lang w:eastAsia="en-GB"/>
        </w:rPr>
        <w:t>Clayton House, Walker Office Park, Blackburn BB1 2QE</w:t>
      </w:r>
    </w:p>
    <w:p w14:paraId="0600628A" w14:textId="77777777" w:rsidR="00707BCA" w:rsidRDefault="00707BCA" w:rsidP="004D766E">
      <w:pPr>
        <w:contextualSpacing/>
        <w:jc w:val="both"/>
        <w:rPr>
          <w:rFonts w:cstheme="minorHAnsi"/>
        </w:rPr>
      </w:pPr>
    </w:p>
    <w:p w14:paraId="4504B27D" w14:textId="77777777" w:rsidR="00726007" w:rsidRPr="00F2709B" w:rsidRDefault="00726007" w:rsidP="004D766E">
      <w:pPr>
        <w:contextualSpacing/>
        <w:jc w:val="both"/>
        <w:rPr>
          <w:rFonts w:cstheme="minorHAnsi"/>
        </w:rPr>
      </w:pPr>
    </w:p>
    <w:p w14:paraId="57D0FD7B" w14:textId="604036DB" w:rsidR="00707BCA" w:rsidRPr="00F2709B" w:rsidRDefault="00707BCA" w:rsidP="004D766E">
      <w:pPr>
        <w:contextualSpacing/>
        <w:jc w:val="both"/>
        <w:rPr>
          <w:rFonts w:cstheme="minorHAnsi"/>
        </w:rPr>
      </w:pPr>
      <w:r w:rsidRPr="00F2709B">
        <w:rPr>
          <w:rFonts w:cstheme="minorHAnsi"/>
          <w:b/>
        </w:rPr>
        <w:t xml:space="preserve">Duties and Key responsibilities </w:t>
      </w:r>
    </w:p>
    <w:p w14:paraId="07993E1D" w14:textId="77777777" w:rsidR="00707BCA" w:rsidRPr="00F2709B" w:rsidRDefault="00707BCA" w:rsidP="004D766E">
      <w:pPr>
        <w:jc w:val="both"/>
        <w:rPr>
          <w:rFonts w:cstheme="minorHAnsi"/>
        </w:rPr>
      </w:pPr>
    </w:p>
    <w:p w14:paraId="55DBDAB7" w14:textId="68380CA6" w:rsidR="00707BCA" w:rsidRDefault="00707BCA" w:rsidP="00973CD4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2709B">
        <w:rPr>
          <w:rFonts w:cstheme="minorHAnsi"/>
        </w:rPr>
        <w:t>Diary management</w:t>
      </w:r>
      <w:r w:rsidR="00CF64BD">
        <w:rPr>
          <w:rFonts w:cstheme="minorHAnsi"/>
        </w:rPr>
        <w:t xml:space="preserve"> for the Director of Ministry; including arranging appointments and meetings, booking meeting venues when necessary, ensuring correct travel time is allocated and reserving time for preparation and planning. </w:t>
      </w:r>
    </w:p>
    <w:p w14:paraId="7FB90EE7" w14:textId="77777777" w:rsidR="00CF64BD" w:rsidRDefault="00CF64BD" w:rsidP="00CF64BD">
      <w:pPr>
        <w:jc w:val="both"/>
        <w:rPr>
          <w:rFonts w:cstheme="minorHAnsi"/>
        </w:rPr>
      </w:pPr>
    </w:p>
    <w:p w14:paraId="6DD02314" w14:textId="63343716" w:rsidR="00CF64BD" w:rsidRDefault="00CF64BD" w:rsidP="00CF64BD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 xml:space="preserve">Creation of virtual meetings, (usually Teams or Zoom), and ensuring all attendees have the meeting link in good time. </w:t>
      </w:r>
    </w:p>
    <w:p w14:paraId="6466C5F5" w14:textId="77777777" w:rsidR="00CF64BD" w:rsidRPr="00CF64BD" w:rsidRDefault="00CF64BD" w:rsidP="00CF64BD">
      <w:pPr>
        <w:pStyle w:val="ListParagraph"/>
        <w:rPr>
          <w:rFonts w:cstheme="minorHAnsi"/>
        </w:rPr>
      </w:pPr>
    </w:p>
    <w:p w14:paraId="50478FDC" w14:textId="7C24E39C" w:rsidR="00CF64BD" w:rsidRDefault="00CF64BD" w:rsidP="00CF64BD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Liaising with a range of different stakeholders to diarise group trainings and meetings.</w:t>
      </w:r>
    </w:p>
    <w:p w14:paraId="7946A272" w14:textId="77777777" w:rsidR="00CF64BD" w:rsidRPr="00CF64BD" w:rsidRDefault="00CF64BD" w:rsidP="00CF64BD">
      <w:pPr>
        <w:pStyle w:val="ListParagraph"/>
        <w:rPr>
          <w:rFonts w:cstheme="minorHAnsi"/>
        </w:rPr>
      </w:pPr>
    </w:p>
    <w:p w14:paraId="6EB6E39B" w14:textId="2231488C" w:rsidR="00CF64BD" w:rsidRDefault="00CF64BD" w:rsidP="00CF64BD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Making travel arrangements for the Director of Ministry including transport, hotel and restaurant bookings.</w:t>
      </w:r>
    </w:p>
    <w:p w14:paraId="7D18A4A3" w14:textId="77777777" w:rsidR="00CF64BD" w:rsidRPr="00CF64BD" w:rsidRDefault="00CF64BD" w:rsidP="00CF64BD">
      <w:pPr>
        <w:pStyle w:val="ListParagraph"/>
        <w:rPr>
          <w:rFonts w:cstheme="minorHAnsi"/>
        </w:rPr>
      </w:pPr>
    </w:p>
    <w:p w14:paraId="6B3F792D" w14:textId="636782CB" w:rsidR="00CF64BD" w:rsidRDefault="00CF64BD" w:rsidP="00CF64BD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Complication of expense claims for the Director of Ministry.</w:t>
      </w:r>
    </w:p>
    <w:p w14:paraId="333C79F0" w14:textId="77777777" w:rsidR="00CF64BD" w:rsidRPr="00CF64BD" w:rsidRDefault="00CF64BD" w:rsidP="00CF64BD">
      <w:pPr>
        <w:pStyle w:val="ListParagraph"/>
        <w:rPr>
          <w:rFonts w:cstheme="minorHAnsi"/>
        </w:rPr>
      </w:pPr>
    </w:p>
    <w:p w14:paraId="5D2A1A36" w14:textId="06A51605" w:rsidR="00CF64BD" w:rsidRDefault="00CF64BD" w:rsidP="00CF64BD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Being the first point of contact for all enquiries to the Director of Ministry.</w:t>
      </w:r>
    </w:p>
    <w:p w14:paraId="40120061" w14:textId="77777777" w:rsidR="00CF64BD" w:rsidRPr="00CF64BD" w:rsidRDefault="00CF64BD" w:rsidP="00CF64BD">
      <w:pPr>
        <w:pStyle w:val="ListParagraph"/>
        <w:rPr>
          <w:rFonts w:cstheme="minorHAnsi"/>
        </w:rPr>
      </w:pPr>
    </w:p>
    <w:p w14:paraId="3E44C30A" w14:textId="0701EE4D" w:rsidR="001E0F33" w:rsidRDefault="00CF64BD" w:rsidP="002D4BA4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E-Mail triage and prioritisation</w:t>
      </w:r>
      <w:r w:rsidR="002D4BA4">
        <w:rPr>
          <w:rFonts w:cstheme="minorHAnsi"/>
        </w:rPr>
        <w:t>.</w:t>
      </w:r>
    </w:p>
    <w:p w14:paraId="333F03B7" w14:textId="77777777" w:rsidR="002D4BA4" w:rsidRPr="002D4BA4" w:rsidRDefault="002D4BA4" w:rsidP="002D4BA4">
      <w:pPr>
        <w:pStyle w:val="ListParagraph"/>
        <w:rPr>
          <w:rFonts w:cstheme="minorHAnsi"/>
        </w:rPr>
      </w:pPr>
    </w:p>
    <w:p w14:paraId="368F6079" w14:textId="3E95688A" w:rsidR="002D4BA4" w:rsidRDefault="002D4BA4" w:rsidP="002D4BA4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Admin support for social media content upload.</w:t>
      </w:r>
    </w:p>
    <w:p w14:paraId="4D400AB2" w14:textId="77777777" w:rsidR="002D4BA4" w:rsidRPr="002D4BA4" w:rsidRDefault="002D4BA4" w:rsidP="002D4BA4">
      <w:pPr>
        <w:pStyle w:val="ListParagraph"/>
        <w:rPr>
          <w:rFonts w:cstheme="minorHAnsi"/>
        </w:rPr>
      </w:pPr>
    </w:p>
    <w:p w14:paraId="7698569F" w14:textId="051A26DD" w:rsidR="002D4BA4" w:rsidRDefault="002D4BA4" w:rsidP="002D4BA4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Collation of documentation to support the Director of Ministry’s work and enable meeting pre-reading.</w:t>
      </w:r>
    </w:p>
    <w:p w14:paraId="35028694" w14:textId="77777777" w:rsidR="002D4BA4" w:rsidRPr="002D4BA4" w:rsidRDefault="002D4BA4" w:rsidP="002D4BA4">
      <w:pPr>
        <w:pStyle w:val="ListParagraph"/>
        <w:rPr>
          <w:rFonts w:cstheme="minorHAnsi"/>
        </w:rPr>
      </w:pPr>
    </w:p>
    <w:p w14:paraId="72620263" w14:textId="1720844B" w:rsidR="002D4BA4" w:rsidRDefault="002D4BA4" w:rsidP="002D4BA4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 xml:space="preserve">Greeting visitors to Clayton House and offering hospitality. </w:t>
      </w:r>
    </w:p>
    <w:p w14:paraId="095757F1" w14:textId="77777777" w:rsidR="002D4BA4" w:rsidRPr="002D4BA4" w:rsidRDefault="002D4BA4" w:rsidP="002D4BA4">
      <w:pPr>
        <w:jc w:val="both"/>
        <w:rPr>
          <w:rFonts w:cstheme="minorHAnsi"/>
        </w:rPr>
      </w:pPr>
    </w:p>
    <w:p w14:paraId="0D47DC87" w14:textId="17334764" w:rsidR="002D4BA4" w:rsidRPr="002D4BA4" w:rsidRDefault="002D4BA4" w:rsidP="002D4BA4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Other ad-hoc administrative duties to support the Director of Ministry.</w:t>
      </w:r>
    </w:p>
    <w:p w14:paraId="37DF781D" w14:textId="77777777" w:rsidR="001339C1" w:rsidRPr="00F2709B" w:rsidRDefault="001339C1" w:rsidP="004D766E">
      <w:pPr>
        <w:jc w:val="both"/>
        <w:rPr>
          <w:rFonts w:eastAsia="Times New Roman" w:cstheme="minorHAnsi"/>
          <w:b/>
          <w:bCs/>
          <w:lang w:eastAsia="en-GB"/>
        </w:rPr>
      </w:pPr>
    </w:p>
    <w:p w14:paraId="5E49C843" w14:textId="77777777" w:rsidR="001339C1" w:rsidRPr="00F2709B" w:rsidRDefault="001339C1" w:rsidP="004D766E">
      <w:pPr>
        <w:jc w:val="both"/>
        <w:rPr>
          <w:rFonts w:eastAsia="Times New Roman" w:cstheme="minorHAnsi"/>
          <w:b/>
          <w:bCs/>
          <w:lang w:eastAsia="en-GB"/>
        </w:rPr>
      </w:pPr>
    </w:p>
    <w:p w14:paraId="4A7EC73C" w14:textId="7861D039" w:rsidR="00F2709B" w:rsidRPr="00F2709B" w:rsidRDefault="00C373BB" w:rsidP="00F2709B">
      <w:pPr>
        <w:jc w:val="both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lang w:eastAsia="en-GB"/>
        </w:rPr>
        <w:br w:type="page"/>
      </w:r>
    </w:p>
    <w:p w14:paraId="0B91FAB6" w14:textId="7C4E6056" w:rsidR="00C373BB" w:rsidRPr="00F2709B" w:rsidRDefault="00F2709B" w:rsidP="004D766E">
      <w:pPr>
        <w:contextualSpacing/>
        <w:jc w:val="center"/>
        <w:rPr>
          <w:rFonts w:cstheme="minorHAnsi"/>
          <w:sz w:val="28"/>
          <w:szCs w:val="28"/>
        </w:rPr>
      </w:pPr>
      <w:r w:rsidRPr="00F2709B">
        <w:rPr>
          <w:rFonts w:cstheme="minorHAnsi"/>
          <w:b/>
          <w:bCs/>
          <w:sz w:val="28"/>
          <w:szCs w:val="28"/>
        </w:rPr>
        <w:t>Personal Assistant to the Director of Ministry</w:t>
      </w:r>
    </w:p>
    <w:p w14:paraId="7A4BD6AE" w14:textId="77777777" w:rsidR="00C373BB" w:rsidRPr="00F2709B" w:rsidRDefault="00C373BB" w:rsidP="004D766E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4A77C4C0" w14:textId="7A373E35" w:rsidR="00C373BB" w:rsidRPr="00F2709B" w:rsidRDefault="00C373BB" w:rsidP="004D766E">
      <w:pPr>
        <w:contextualSpacing/>
        <w:jc w:val="center"/>
        <w:rPr>
          <w:rFonts w:cstheme="minorHAnsi"/>
          <w:b/>
          <w:sz w:val="28"/>
          <w:szCs w:val="28"/>
        </w:rPr>
      </w:pPr>
      <w:r w:rsidRPr="00F2709B">
        <w:rPr>
          <w:rFonts w:cstheme="minorHAnsi"/>
          <w:b/>
          <w:sz w:val="28"/>
          <w:szCs w:val="28"/>
        </w:rPr>
        <w:t>Person Specification</w:t>
      </w:r>
    </w:p>
    <w:p w14:paraId="1FCC6AA6" w14:textId="110392E4" w:rsidR="00B847D9" w:rsidRPr="00F2709B" w:rsidRDefault="00B847D9" w:rsidP="004D766E">
      <w:pPr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F2709B">
        <w:rPr>
          <w:rFonts w:eastAsia="Times New Roman" w:cstheme="minorHAnsi"/>
          <w:sz w:val="20"/>
          <w:szCs w:val="20"/>
          <w:lang w:eastAsia="en-GB"/>
        </w:rPr>
        <w:t>  </w:t>
      </w:r>
    </w:p>
    <w:p w14:paraId="00242D2A" w14:textId="77777777" w:rsidR="00B847D9" w:rsidRPr="00F2709B" w:rsidRDefault="00B847D9" w:rsidP="004D766E">
      <w:pPr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F2709B">
        <w:rPr>
          <w:rFonts w:eastAsia="Times New Roman" w:cstheme="minorHAnsi"/>
          <w:sz w:val="20"/>
          <w:szCs w:val="20"/>
          <w:lang w:eastAsia="en-GB"/>
        </w:rPr>
        <w:t> </w:t>
      </w:r>
    </w:p>
    <w:tbl>
      <w:tblPr>
        <w:tblW w:w="9611" w:type="dxa"/>
        <w:tblInd w:w="-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971"/>
        <w:gridCol w:w="1229"/>
        <w:gridCol w:w="1155"/>
        <w:gridCol w:w="1024"/>
        <w:gridCol w:w="1273"/>
      </w:tblGrid>
      <w:tr w:rsidR="00B847D9" w:rsidRPr="00F2709B" w14:paraId="35BB954D" w14:textId="77777777" w:rsidTr="6536B321">
        <w:tc>
          <w:tcPr>
            <w:tcW w:w="4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E542F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Criteria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475CC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FB62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Criteria Assessed by: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A4D0E2C" w14:textId="77777777" w:rsidTr="6536B321">
        <w:tc>
          <w:tcPr>
            <w:tcW w:w="0" w:type="auto"/>
            <w:gridSpan w:val="2"/>
            <w:vMerge/>
            <w:vAlign w:val="center"/>
            <w:hideMark/>
          </w:tcPr>
          <w:p w14:paraId="785B83AF" w14:textId="77777777" w:rsidR="00B847D9" w:rsidRPr="00F2709B" w:rsidRDefault="00B847D9" w:rsidP="004D766E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D32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D2FE7" w14:textId="43CE40A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App</w:t>
            </w:r>
            <w:r w:rsidR="00DF6D24" w:rsidRPr="00F2709B">
              <w:rPr>
                <w:rFonts w:eastAsia="Times New Roman" w:cstheme="minorHAnsi"/>
                <w:b/>
                <w:bCs/>
                <w:lang w:eastAsia="en-GB"/>
              </w:rPr>
              <w:t>lication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807E" w14:textId="6B3FCB65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Int</w:t>
            </w:r>
            <w:r w:rsidR="00DF6D24" w:rsidRPr="00F2709B">
              <w:rPr>
                <w:rFonts w:eastAsia="Times New Roman" w:cstheme="minorHAnsi"/>
                <w:b/>
                <w:bCs/>
                <w:lang w:eastAsia="en-GB"/>
              </w:rPr>
              <w:t>erview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537DE" w14:textId="62E61F8D" w:rsidR="00B847D9" w:rsidRPr="00F2709B" w:rsidRDefault="00DF6D24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References</w:t>
            </w:r>
            <w:r w:rsidR="00B847D9"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62C3BE21" w14:textId="77777777" w:rsidTr="6536B321"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25959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Knowledge and Skills: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E96388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9C146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C86008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8E2D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089E93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1D86D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8784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Good level of general education – GCSE at English and Maths or equivalent  </w:t>
            </w:r>
          </w:p>
          <w:p w14:paraId="4DEC36B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9FB869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6F13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1E61D" w14:textId="494D2F86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5B369" w14:textId="3124F1A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0AAE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D1B8123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5AA58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BC00" w14:textId="45B1206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Educated to degree or diploma level or working towards </w:t>
            </w:r>
            <w:r w:rsidR="00FD4535" w:rsidRPr="00F2709B">
              <w:rPr>
                <w:rFonts w:eastAsia="Times New Roman" w:cstheme="minorHAnsi"/>
                <w:lang w:eastAsia="en-GB"/>
              </w:rPr>
              <w:t>this</w:t>
            </w:r>
            <w:r w:rsidR="00677752" w:rsidRPr="00F2709B">
              <w:rPr>
                <w:rFonts w:eastAsia="Times New Roman" w:cstheme="minorHAnsi"/>
                <w:lang w:eastAsia="en-GB"/>
              </w:rPr>
              <w:t xml:space="preserve">. </w:t>
            </w:r>
          </w:p>
          <w:p w14:paraId="5B4D1C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84FEAA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B1D2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967DD" w14:textId="7156B86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239EA" w14:textId="26ED3E7B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49B6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6F750CC7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5DBB3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A66D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Proven experience in an office/administration/ customer service environment </w:t>
            </w:r>
          </w:p>
          <w:p w14:paraId="7F897B2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846C15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4F52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E00B4" w14:textId="7682C04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DFF4A" w14:textId="111794E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7842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747BF72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814DE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57C1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Proven ability in the use of computer programmes and the ability to learn new applications, in particular all Microsoft 365 packages such as Word, Excel, PowerPoint, Teams, Outlook </w:t>
            </w:r>
          </w:p>
          <w:p w14:paraId="00373AE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1DC807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A5F4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61889" w14:textId="50B90ADC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0F44" w14:textId="65E26DB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E993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7ACFC544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85FAA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2296A" w14:textId="7E81AEC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Knowledge of SharePoint </w:t>
            </w:r>
          </w:p>
          <w:p w14:paraId="5861ABCE" w14:textId="77777777" w:rsidR="0041561A" w:rsidRPr="00F2709B" w:rsidRDefault="0041561A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D0B930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49DB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2EFA3" w14:textId="48CF0674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139D" w14:textId="4937645C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D27E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1DEC428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FBC84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FBC5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High standard of written English </w:t>
            </w:r>
          </w:p>
          <w:p w14:paraId="52692BC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7C1206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5B2B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6DEE3" w14:textId="6D11FD8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1AFB0" w14:textId="66390C25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DCB4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45C23956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1FA4F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C6F6F" w14:textId="0C4FF3D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manage time effectively, use initiative in prioritising work and achieve </w:t>
            </w:r>
            <w:r w:rsidR="00FD4535" w:rsidRPr="00F2709B">
              <w:rPr>
                <w:rFonts w:eastAsia="Times New Roman" w:cstheme="minorHAnsi"/>
                <w:lang w:eastAsia="en-GB"/>
              </w:rPr>
              <w:t>deadlines.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113BBAC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B79731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1B49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9E045" w14:textId="3593E672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D819F" w14:textId="05FC78B0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2805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3EC035F9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E66C4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954D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Good organisational skills </w:t>
            </w:r>
          </w:p>
          <w:p w14:paraId="22182AE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4318F8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C9BDD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45B5C" w14:textId="41AEA02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1856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6B37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13EDBEA4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36573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7DE5F" w14:textId="16DC2D65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Willingness to accept responsibility and to take </w:t>
            </w:r>
            <w:r w:rsidR="00FD4535" w:rsidRPr="00F2709B">
              <w:rPr>
                <w:rFonts w:eastAsia="Times New Roman" w:cstheme="minorHAnsi"/>
                <w:lang w:eastAsia="en-GB"/>
              </w:rPr>
              <w:t>initiatives</w:t>
            </w:r>
            <w:r w:rsidR="00677752" w:rsidRPr="00F2709B">
              <w:rPr>
                <w:rFonts w:eastAsia="Times New Roman" w:cstheme="minorHAnsi"/>
                <w:lang w:eastAsia="en-GB"/>
              </w:rPr>
              <w:t xml:space="preserve">. </w:t>
            </w:r>
          </w:p>
          <w:p w14:paraId="0C3B5A0A" w14:textId="77777777" w:rsidR="0041561A" w:rsidRPr="00F2709B" w:rsidRDefault="0041561A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CDAA41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5444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8DCF6" w14:textId="6343A694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B7AA" w14:textId="355A5980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FB6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65D27FA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75AFE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A8BB3" w14:textId="289174D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Adaptability, flexibility and ability to work as part of </w:t>
            </w:r>
            <w:r w:rsidR="00FD4535" w:rsidRPr="00F2709B">
              <w:rPr>
                <w:rFonts w:eastAsia="Times New Roman" w:cstheme="minorHAnsi"/>
                <w:lang w:eastAsia="en-GB"/>
              </w:rPr>
              <w:t>team.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4E3E528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7F0F2A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A33A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9975" w14:textId="6628664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DB8C" w14:textId="36E7B4E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5582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4ADB0778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9134F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9ECE" w14:textId="13BCF832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deal with queries on own </w:t>
            </w:r>
            <w:r w:rsidR="00FD4535" w:rsidRPr="00F2709B">
              <w:rPr>
                <w:rFonts w:eastAsia="Times New Roman" w:cstheme="minorHAnsi"/>
                <w:lang w:eastAsia="en-GB"/>
              </w:rPr>
              <w:t>initiative.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5C672E4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D66899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A64F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0273B" w14:textId="72134A2B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DD18F" w14:textId="69114E6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D2D9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059FDD7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A6BF9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D0015" w14:textId="63BFA5C6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carry out work of a confidential </w:t>
            </w:r>
            <w:r w:rsidR="00FD4535" w:rsidRPr="00F2709B">
              <w:rPr>
                <w:rFonts w:eastAsia="Times New Roman" w:cstheme="minorHAnsi"/>
                <w:lang w:eastAsia="en-GB"/>
              </w:rPr>
              <w:t>nature.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7C88EA2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B8D14F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B414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4BF19" w14:textId="57FAA0B6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40EA7" w14:textId="44F43C4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2FE1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BAE681F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BD9E7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340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Good communication and interpersonal skills </w:t>
            </w:r>
          </w:p>
          <w:p w14:paraId="6F22E37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87D382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F130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A6AA9" w14:textId="68B9920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A8AD2" w14:textId="32236099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C615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7629FAD4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D453A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5A55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Professional manner and appearance </w:t>
            </w:r>
          </w:p>
          <w:p w14:paraId="56953B0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6061A0A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1C8B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D576A" w14:textId="123D8974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F55ED" w14:textId="5DCEDFA3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257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7F9397B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8847C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F716B" w14:textId="0BA9FB0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 xml:space="preserve">Ability to meet deadlines in spite of </w:t>
            </w:r>
            <w:r w:rsidR="00FD4535" w:rsidRPr="00F2709B">
              <w:rPr>
                <w:rFonts w:eastAsia="Times New Roman" w:cstheme="minorHAnsi"/>
                <w:lang w:eastAsia="en-GB"/>
              </w:rPr>
              <w:t>obstacles.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  <w:p w14:paraId="6DBF170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6E406E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9497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3747B" w14:textId="6466486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852E5" w14:textId="42F48F9A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10E9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474E4EE2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85A9A" w14:textId="77777777" w:rsidR="00B847D9" w:rsidRPr="00F2709B" w:rsidRDefault="00B847D9" w:rsidP="004D766E">
            <w:pPr>
              <w:pStyle w:val="ListParagraph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B8B25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Attitudes and Values:</w:t>
            </w: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9F939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EEFB9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3614D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9444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036386AB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5192F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3D4D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Respect and actively support the Christian ethos and work of the Board of Finance  </w:t>
            </w:r>
          </w:p>
          <w:p w14:paraId="15D877B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2C74C7B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ED8C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00D1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2CBF4" w14:textId="1F02B96A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703A5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4D766E" w:rsidRPr="00F2709B" w14:paraId="5E8CA418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DBEA7" w14:textId="77777777" w:rsidR="004D766E" w:rsidRPr="00F2709B" w:rsidRDefault="004D766E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7FD6F" w14:textId="166E5762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Sensitivity to the emotional needs of others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27367" w14:textId="50D0B3B3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1F55C" w14:textId="0C76BA46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9414" w14:textId="77777777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38BF3" w14:textId="41D4C168" w:rsidR="004D766E" w:rsidRPr="00F2709B" w:rsidRDefault="004D766E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</w:tr>
      <w:tr w:rsidR="00FF05F1" w:rsidRPr="00F2709B" w14:paraId="7B4D5E56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20AAA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5B63E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Practicing Christian</w:t>
            </w:r>
          </w:p>
          <w:p w14:paraId="46CFEC9B" w14:textId="23792037" w:rsidR="00FF05F1" w:rsidRPr="00F2709B" w:rsidRDefault="00FF05F1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4CFC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3B421" w14:textId="468FE402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1F74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76B54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FF05F1" w:rsidRPr="00F2709B" w14:paraId="02457ECE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90DDD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C49B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An understanding of the Church of England </w:t>
            </w:r>
          </w:p>
          <w:p w14:paraId="645448A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074CA93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C25F1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85C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06361" w14:textId="192B0C0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15C7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4DFC8BA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E4714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9A47C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A positive attitude towards people and a commitment to equal opportunities and anti-discriminatory working </w:t>
            </w:r>
          </w:p>
          <w:p w14:paraId="2C47E7D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D95DED2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21593" w14:textId="0C44538B" w:rsidR="00B847D9" w:rsidRPr="00F2709B" w:rsidRDefault="6536B321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Essential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288D6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84AD0" w14:textId="39BD67AD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AFBEF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F05F1" w:rsidRPr="00F2709B" w14:paraId="546C093D" w14:textId="77777777" w:rsidTr="00967BB9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7DA9" w14:textId="77777777" w:rsidR="00B847D9" w:rsidRPr="00F2709B" w:rsidRDefault="00B847D9" w:rsidP="004D766E">
            <w:pPr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57A10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A positive attitude towards training and development </w:t>
            </w:r>
          </w:p>
          <w:p w14:paraId="56587E18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BEA471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63E89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Desirable 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C6F1" w14:textId="323F3B2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1D5BB" w14:textId="3ECC2E51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b/>
                <w:bCs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13A07" w14:textId="77777777" w:rsidR="00B847D9" w:rsidRPr="00F2709B" w:rsidRDefault="00B847D9" w:rsidP="004D766E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F2709B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14:paraId="4FAB5C2D" w14:textId="77777777" w:rsidR="00B847D9" w:rsidRPr="00F2709B" w:rsidRDefault="00B847D9" w:rsidP="004D766E">
      <w:pPr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BFBFD37" w14:textId="77777777" w:rsidR="00B847D9" w:rsidRPr="00F2709B" w:rsidRDefault="00B847D9" w:rsidP="004D766E">
      <w:pPr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25097E9" w14:textId="6477D46D" w:rsidR="00F2709B" w:rsidRPr="00F2709B" w:rsidRDefault="00513A47" w:rsidP="004D766E">
      <w:pPr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br w:type="page"/>
      </w:r>
    </w:p>
    <w:p w14:paraId="2BC3ABF3" w14:textId="69165A7C" w:rsidR="00F21501" w:rsidRPr="00F2709B" w:rsidRDefault="00F2709B" w:rsidP="00F2709B">
      <w:pPr>
        <w:contextualSpacing/>
        <w:jc w:val="center"/>
        <w:rPr>
          <w:rFonts w:cstheme="minorHAnsi"/>
          <w:sz w:val="28"/>
          <w:szCs w:val="28"/>
        </w:rPr>
      </w:pPr>
      <w:r w:rsidRPr="00F2709B">
        <w:rPr>
          <w:rFonts w:cstheme="minorHAnsi"/>
          <w:b/>
          <w:bCs/>
          <w:sz w:val="28"/>
          <w:szCs w:val="28"/>
        </w:rPr>
        <w:t>Personal Assistant to the Director of Ministry</w:t>
      </w:r>
    </w:p>
    <w:p w14:paraId="0CA85542" w14:textId="77777777" w:rsidR="00F21501" w:rsidRPr="00F2709B" w:rsidRDefault="00F21501" w:rsidP="00F2709B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0D2E2324" w14:textId="7A7F310F" w:rsidR="00B847D9" w:rsidRPr="00F2709B" w:rsidRDefault="00B847D9" w:rsidP="00F2709B">
      <w:pPr>
        <w:jc w:val="center"/>
        <w:textAlignment w:val="baseline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Outline of Terms and Conditions  </w:t>
      </w:r>
    </w:p>
    <w:p w14:paraId="3E06CECE" w14:textId="77777777" w:rsidR="00B847D9" w:rsidRPr="00F2709B" w:rsidRDefault="00B847D9" w:rsidP="004D766E">
      <w:pPr>
        <w:jc w:val="both"/>
        <w:textAlignment w:val="baseline"/>
        <w:rPr>
          <w:rFonts w:eastAsia="Times New Roman" w:cstheme="minorHAnsi"/>
          <w:sz w:val="22"/>
          <w:szCs w:val="22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26388D8E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Employer</w:t>
      </w:r>
      <w:r w:rsidRPr="00F2709B">
        <w:rPr>
          <w:rFonts w:eastAsia="Times New Roman" w:cstheme="minorHAnsi"/>
          <w:color w:val="000000"/>
          <w:lang w:val="en-US" w:eastAsia="en-GB"/>
        </w:rPr>
        <w:t>: You will be employed by the Blackburn Diocesan Board of Finance.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629B3675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77851758" w14:textId="370E3260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Salary:  </w:t>
      </w: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="004C707F">
        <w:rPr>
          <w:rFonts w:cstheme="minorHAnsi"/>
          <w:bCs/>
        </w:rPr>
        <w:t>£</w:t>
      </w:r>
      <w:r w:rsidR="002D4BA4" w:rsidRPr="000F6F65">
        <w:rPr>
          <w:rFonts w:cstheme="minorHAnsi"/>
          <w:bCs/>
        </w:rPr>
        <w:t>1</w:t>
      </w:r>
      <w:r w:rsidR="002D4BA4">
        <w:rPr>
          <w:rFonts w:cstheme="minorHAnsi"/>
          <w:bCs/>
        </w:rPr>
        <w:t xml:space="preserve">2,729.64 </w:t>
      </w:r>
      <w:r w:rsidR="002D4BA4" w:rsidRPr="00F2709B">
        <w:rPr>
          <w:rFonts w:cstheme="minorHAnsi"/>
          <w:bCs/>
        </w:rPr>
        <w:t>per annum</w:t>
      </w:r>
    </w:p>
    <w:p w14:paraId="47DD79F0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169BC67B" w14:textId="665A19BC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Hours:</w:t>
      </w:r>
      <w:r w:rsidRPr="00F2709B">
        <w:rPr>
          <w:rFonts w:eastAsia="Times New Roman" w:cstheme="minorHAnsi"/>
          <w:color w:val="000000"/>
          <w:lang w:val="en-US" w:eastAsia="en-GB"/>
        </w:rPr>
        <w:t xml:space="preserve"> </w:t>
      </w:r>
      <w:r w:rsidR="002D4BA4">
        <w:rPr>
          <w:rFonts w:eastAsia="Times New Roman" w:cstheme="minorHAnsi"/>
          <w:color w:val="000000"/>
          <w:lang w:val="en-US" w:eastAsia="en-GB"/>
        </w:rPr>
        <w:t>17</w:t>
      </w:r>
      <w:r w:rsidR="00CB0724" w:rsidRPr="00F2709B">
        <w:rPr>
          <w:rFonts w:eastAsia="Times New Roman" w:cstheme="minorHAnsi"/>
          <w:color w:val="000000"/>
          <w:lang w:val="en-US" w:eastAsia="en-GB"/>
        </w:rPr>
        <w:t xml:space="preserve"> hours per week</w:t>
      </w:r>
    </w:p>
    <w:p w14:paraId="711A0B70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F35AEB8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Location: </w:t>
      </w:r>
      <w:r w:rsidRPr="00F2709B">
        <w:rPr>
          <w:rFonts w:eastAsia="Times New Roman" w:cstheme="minorHAnsi"/>
          <w:color w:val="000000"/>
          <w:lang w:val="en-US" w:eastAsia="en-GB"/>
        </w:rPr>
        <w:t>The post holder will be based at the Blackburn Diocese Board of Finance, Clayton House, Walker Office Park, Blackburn, BB1 2QE.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197C7308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5655B77F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Pension: </w:t>
      </w:r>
      <w:r w:rsidRPr="00F2709B">
        <w:rPr>
          <w:rFonts w:eastAsia="Times New Roman" w:cstheme="minorHAnsi"/>
          <w:color w:val="000000"/>
          <w:shd w:val="clear" w:color="auto" w:fill="FFFFFF"/>
          <w:lang w:val="en-US" w:eastAsia="en-GB"/>
        </w:rPr>
        <w:t>Member of the Royal London Pension Scheme, 10% Employer contribution 2% minimum employee contribution.</w:t>
      </w: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316D68D1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325279E4" w14:textId="2AB691EF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lang w:val="en-US" w:eastAsia="en-GB"/>
        </w:rPr>
        <w:t>Annual leave: </w:t>
      </w:r>
      <w:r w:rsidRPr="00F2709B">
        <w:rPr>
          <w:rFonts w:eastAsia="Times New Roman" w:cstheme="minorHAnsi"/>
          <w:lang w:val="en-US" w:eastAsia="en-GB"/>
        </w:rPr>
        <w:t>E</w:t>
      </w:r>
      <w:r w:rsidRPr="00F2709B">
        <w:rPr>
          <w:rFonts w:eastAsia="Times New Roman" w:cstheme="minorHAnsi"/>
          <w:color w:val="000000"/>
          <w:lang w:val="en-US" w:eastAsia="en-GB"/>
        </w:rPr>
        <w:t>ntitlement of 25 days (not including statutory bank holidays) in the first year of employment rising by 1 day per completed calendar year up to a maximum of 30 days per year.   Pro rata for part-time employees. </w:t>
      </w:r>
      <w:r w:rsidRPr="00F2709B">
        <w:rPr>
          <w:rFonts w:eastAsia="Times New Roman" w:cstheme="minorHAnsi"/>
          <w:lang w:val="en-US" w:eastAsia="en-GB"/>
        </w:rPr>
        <w:t>  </w:t>
      </w:r>
      <w:r w:rsidRPr="00F2709B">
        <w:rPr>
          <w:rFonts w:eastAsia="Times New Roman" w:cstheme="minorHAnsi"/>
          <w:lang w:eastAsia="en-GB"/>
        </w:rPr>
        <w:t> </w:t>
      </w:r>
      <w:r w:rsidRPr="00F2709B">
        <w:rPr>
          <w:rFonts w:eastAsia="Times New Roman" w:cstheme="minorHAnsi"/>
          <w:color w:val="000000"/>
          <w:lang w:val="en-US" w:eastAsia="en-GB"/>
        </w:rPr>
        <w:t>The holiday year runs from 1 January to 31 December.  </w:t>
      </w:r>
      <w:r w:rsidRPr="00F2709B">
        <w:rPr>
          <w:rFonts w:eastAsia="Times New Roman" w:cstheme="minorHAnsi"/>
          <w:lang w:val="en-US" w:eastAsia="en-GB"/>
        </w:rPr>
        <w:t>  </w:t>
      </w:r>
      <w:r w:rsidRPr="00F2709B">
        <w:rPr>
          <w:rFonts w:eastAsia="Times New Roman" w:cstheme="minorHAnsi"/>
          <w:lang w:eastAsia="en-GB"/>
        </w:rPr>
        <w:t> </w:t>
      </w:r>
    </w:p>
    <w:p w14:paraId="211ADC86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1E8AB91A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 xml:space="preserve">References: </w:t>
      </w:r>
      <w:r w:rsidRPr="00F2709B">
        <w:rPr>
          <w:rFonts w:eastAsia="Times New Roman" w:cstheme="minorHAnsi"/>
          <w:color w:val="000000"/>
          <w:lang w:val="en-US" w:eastAsia="en-GB"/>
        </w:rPr>
        <w:t>Appointment will be subject to the receipt of satisfactory references. 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4AEBEBAB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57BCD510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Probationary period: </w:t>
      </w:r>
      <w:r w:rsidRPr="00F2709B">
        <w:rPr>
          <w:rFonts w:eastAsia="Times New Roman" w:cstheme="minorHAnsi"/>
          <w:color w:val="000000"/>
          <w:lang w:val="en-US" w:eastAsia="en-GB"/>
        </w:rPr>
        <w:t>The appointment is subject to the satisfactory completion of a six-month probationary period. 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246ADC5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6C8501B5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Notice Period</w:t>
      </w:r>
      <w:r w:rsidRPr="00F2709B">
        <w:rPr>
          <w:rFonts w:eastAsia="Times New Roman" w:cstheme="minorHAnsi"/>
          <w:color w:val="000000"/>
          <w:lang w:val="en-US" w:eastAsia="en-GB"/>
        </w:rPr>
        <w:t>: During the six-month probationary period four weeks’ notice is required on either party.  Thereafter you will be required to give three months’ notice should you wish to resign.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459F5DDD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lang w:eastAsia="en-GB"/>
        </w:rPr>
        <w:t> </w:t>
      </w:r>
    </w:p>
    <w:p w14:paraId="0DE0C16D" w14:textId="77777777" w:rsidR="00B847D9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Expenses: </w:t>
      </w:r>
      <w:r w:rsidRPr="00F2709B">
        <w:rPr>
          <w:rFonts w:eastAsia="Times New Roman" w:cstheme="minorHAnsi"/>
          <w:color w:val="000000"/>
          <w:lang w:val="en-US" w:eastAsia="en-GB"/>
        </w:rPr>
        <w:t>Working expenses are paid at the diocesan rates. 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26939C9" w14:textId="77777777" w:rsidR="00B847D9" w:rsidRPr="00F2709B" w:rsidRDefault="00B847D9" w:rsidP="004D766E">
      <w:pPr>
        <w:ind w:left="360"/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val="en-US" w:eastAsia="en-GB"/>
        </w:rPr>
        <w:t> </w:t>
      </w: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043308A4" w14:textId="77777777" w:rsidR="004D766E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color w:val="000000"/>
          <w:lang w:val="en-US" w:eastAsia="en-GB"/>
        </w:rPr>
      </w:pPr>
      <w:r w:rsidRPr="00F2709B">
        <w:rPr>
          <w:rFonts w:eastAsia="Times New Roman" w:cstheme="minorHAnsi"/>
          <w:b/>
          <w:bCs/>
          <w:color w:val="000000"/>
          <w:lang w:val="en-US" w:eastAsia="en-GB"/>
        </w:rPr>
        <w:t>Right to work: </w:t>
      </w:r>
      <w:r w:rsidRPr="00F2709B">
        <w:rPr>
          <w:rFonts w:eastAsia="Times New Roman" w:cstheme="minorHAnsi"/>
          <w:color w:val="000000"/>
          <w:lang w:val="en-US" w:eastAsia="en-GB"/>
        </w:rPr>
        <w:t>The post-holder must have the right to reside and work in the UK. </w:t>
      </w:r>
    </w:p>
    <w:p w14:paraId="234FF74D" w14:textId="7548C824" w:rsidR="00F21501" w:rsidRPr="00F2709B" w:rsidRDefault="00B847D9" w:rsidP="004D766E">
      <w:pPr>
        <w:contextualSpacing/>
        <w:jc w:val="both"/>
        <w:textAlignment w:val="baseline"/>
        <w:rPr>
          <w:rFonts w:eastAsia="Times New Roman" w:cstheme="minorHAnsi"/>
          <w:lang w:eastAsia="en-GB"/>
        </w:rPr>
      </w:pPr>
      <w:r w:rsidRPr="00F2709B">
        <w:rPr>
          <w:rFonts w:eastAsia="Times New Roman" w:cstheme="minorHAnsi"/>
          <w:color w:val="000000"/>
          <w:lang w:eastAsia="en-GB"/>
        </w:rPr>
        <w:t> </w:t>
      </w:r>
    </w:p>
    <w:p w14:paraId="4A109050" w14:textId="045CB21A" w:rsidR="007146B2" w:rsidRPr="00F2709B" w:rsidRDefault="007146B2" w:rsidP="004D766E">
      <w:pPr>
        <w:contextualSpacing/>
        <w:jc w:val="both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lang w:eastAsia="en-GB"/>
        </w:rPr>
        <w:t>Diversity - The Board of Finance believes that diversity enables us to thrive and develop and is committed to race equality, welcoming applications from UK Minority Ethnic </w:t>
      </w:r>
      <w:r w:rsidR="00FD4535" w:rsidRPr="00F2709B">
        <w:rPr>
          <w:rFonts w:eastAsia="Times New Roman" w:cstheme="minorHAnsi"/>
          <w:b/>
          <w:bCs/>
          <w:lang w:eastAsia="en-GB"/>
        </w:rPr>
        <w:t>backgrounds.</w:t>
      </w:r>
    </w:p>
    <w:p w14:paraId="6E655D0D" w14:textId="77777777" w:rsidR="004D766E" w:rsidRPr="00F2709B" w:rsidRDefault="004D766E" w:rsidP="004D766E">
      <w:pPr>
        <w:contextualSpacing/>
        <w:jc w:val="both"/>
        <w:rPr>
          <w:rFonts w:eastAsia="Times New Roman" w:cstheme="minorHAnsi"/>
          <w:lang w:eastAsia="en-GB"/>
        </w:rPr>
      </w:pPr>
    </w:p>
    <w:p w14:paraId="787D2314" w14:textId="1A3725C3" w:rsidR="007146B2" w:rsidRPr="00F2709B" w:rsidRDefault="007146B2" w:rsidP="004D766E">
      <w:pPr>
        <w:contextualSpacing/>
        <w:jc w:val="both"/>
        <w:rPr>
          <w:rFonts w:eastAsia="Times New Roman" w:cstheme="minorHAnsi"/>
          <w:b/>
          <w:bCs/>
          <w:lang w:eastAsia="en-GB"/>
        </w:rPr>
      </w:pPr>
      <w:r w:rsidRPr="00F2709B">
        <w:rPr>
          <w:rFonts w:eastAsia="Times New Roman" w:cstheme="minorHAnsi"/>
          <w:b/>
          <w:bCs/>
          <w:lang w:eastAsia="en-GB"/>
        </w:rPr>
        <w:t xml:space="preserve">The Board of Finance is committed to safeguarding and promoting the welfare of children, young people and vulnerable adults. All post holders and volunteers are expected to share this </w:t>
      </w:r>
      <w:r w:rsidR="00FD4535" w:rsidRPr="00F2709B">
        <w:rPr>
          <w:rFonts w:eastAsia="Times New Roman" w:cstheme="minorHAnsi"/>
          <w:b/>
          <w:bCs/>
          <w:lang w:eastAsia="en-GB"/>
        </w:rPr>
        <w:t>commitment.</w:t>
      </w:r>
    </w:p>
    <w:p w14:paraId="690C65E3" w14:textId="4143D6CC" w:rsidR="00F432F8" w:rsidRPr="00F2709B" w:rsidRDefault="00F432F8" w:rsidP="004D766E">
      <w:pPr>
        <w:jc w:val="both"/>
        <w:rPr>
          <w:rFonts w:cstheme="minorHAnsi"/>
          <w:b/>
        </w:rPr>
      </w:pPr>
    </w:p>
    <w:sectPr w:rsidR="00F432F8" w:rsidRPr="00F2709B" w:rsidSect="003D2228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00B9" w14:textId="77777777" w:rsidR="00474B4D" w:rsidRDefault="00474B4D" w:rsidP="006F423E">
      <w:r>
        <w:separator/>
      </w:r>
    </w:p>
  </w:endnote>
  <w:endnote w:type="continuationSeparator" w:id="0">
    <w:p w14:paraId="436BDFAC" w14:textId="77777777" w:rsidR="00474B4D" w:rsidRDefault="00474B4D" w:rsidP="006F423E">
      <w:r>
        <w:continuationSeparator/>
      </w:r>
    </w:p>
  </w:endnote>
  <w:endnote w:type="continuationNotice" w:id="1">
    <w:p w14:paraId="28E2F111" w14:textId="77777777" w:rsidR="00474B4D" w:rsidRDefault="00474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55364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8ED3" w14:textId="77777777" w:rsidR="00F04D8F" w:rsidRPr="0044412D" w:rsidRDefault="00F04D8F">
        <w:pPr>
          <w:pStyle w:val="Footer"/>
          <w:jc w:val="center"/>
          <w:rPr>
            <w:rFonts w:ascii="Arial" w:hAnsi="Arial" w:cs="Arial"/>
          </w:rPr>
        </w:pPr>
        <w:r w:rsidRPr="0044412D">
          <w:rPr>
            <w:rFonts w:ascii="Arial" w:hAnsi="Arial" w:cs="Arial"/>
          </w:rPr>
          <w:fldChar w:fldCharType="begin"/>
        </w:r>
        <w:r w:rsidRPr="0044412D">
          <w:rPr>
            <w:rFonts w:ascii="Arial" w:hAnsi="Arial" w:cs="Arial"/>
          </w:rPr>
          <w:instrText xml:space="preserve"> PAGE   \* MERGEFORMAT </w:instrText>
        </w:r>
        <w:r w:rsidRPr="0044412D">
          <w:rPr>
            <w:rFonts w:ascii="Arial" w:hAnsi="Arial" w:cs="Arial"/>
          </w:rPr>
          <w:fldChar w:fldCharType="separate"/>
        </w:r>
        <w:r w:rsidR="00D0404D">
          <w:rPr>
            <w:rFonts w:ascii="Arial" w:hAnsi="Arial" w:cs="Arial"/>
            <w:noProof/>
          </w:rPr>
          <w:t>2</w:t>
        </w:r>
        <w:r w:rsidRPr="0044412D">
          <w:rPr>
            <w:rFonts w:ascii="Arial" w:hAnsi="Arial" w:cs="Arial"/>
            <w:noProof/>
          </w:rPr>
          <w:fldChar w:fldCharType="end"/>
        </w:r>
      </w:p>
    </w:sdtContent>
  </w:sdt>
  <w:p w14:paraId="19040FFE" w14:textId="77777777" w:rsidR="00F04D8F" w:rsidRDefault="00F04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B345" w14:textId="2020F0F1" w:rsidR="000B23B9" w:rsidRDefault="000B23B9" w:rsidP="000B23B9">
    <w:pPr>
      <w:pStyle w:val="Header"/>
    </w:pPr>
    <w:r>
      <w:t xml:space="preserve">                                  </w:t>
    </w:r>
    <w:r>
      <w:br/>
    </w:r>
  </w:p>
  <w:p w14:paraId="6F706A6E" w14:textId="77777777" w:rsidR="000B23B9" w:rsidRDefault="000B2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9B9A" w14:textId="77777777" w:rsidR="00474B4D" w:rsidRDefault="00474B4D" w:rsidP="006F423E">
      <w:r>
        <w:separator/>
      </w:r>
    </w:p>
  </w:footnote>
  <w:footnote w:type="continuationSeparator" w:id="0">
    <w:p w14:paraId="71B1F2CA" w14:textId="77777777" w:rsidR="00474B4D" w:rsidRDefault="00474B4D" w:rsidP="006F423E">
      <w:r>
        <w:continuationSeparator/>
      </w:r>
    </w:p>
  </w:footnote>
  <w:footnote w:type="continuationNotice" w:id="1">
    <w:p w14:paraId="16E5118D" w14:textId="77777777" w:rsidR="00474B4D" w:rsidRDefault="00474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30EE" w14:textId="00A3252C" w:rsidR="00F2709B" w:rsidRDefault="00F2709B" w:rsidP="006F423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3E1797" wp14:editId="0DE5E8E1">
          <wp:simplePos x="0" y="0"/>
          <wp:positionH relativeFrom="margin">
            <wp:posOffset>3827780</wp:posOffset>
          </wp:positionH>
          <wp:positionV relativeFrom="margin">
            <wp:posOffset>-1182370</wp:posOffset>
          </wp:positionV>
          <wp:extent cx="2118995" cy="675005"/>
          <wp:effectExtent l="0" t="0" r="0" b="0"/>
          <wp:wrapSquare wrapText="bothSides"/>
          <wp:docPr id="119014228" name="Picture 2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14228" name="Picture 2" descr="A purpl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C35841" wp14:editId="5FD76EB8">
          <wp:simplePos x="0" y="0"/>
          <wp:positionH relativeFrom="margin">
            <wp:posOffset>-259080</wp:posOffset>
          </wp:positionH>
          <wp:positionV relativeFrom="margin">
            <wp:posOffset>-1297940</wp:posOffset>
          </wp:positionV>
          <wp:extent cx="1821180" cy="897890"/>
          <wp:effectExtent l="0" t="0" r="7620" b="0"/>
          <wp:wrapSquare wrapText="bothSides"/>
          <wp:docPr id="1631240250" name="Picture 1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40250" name="Picture 1" descr="A black and red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4A3AE" w14:textId="3A0C303B" w:rsidR="00F04D8F" w:rsidRDefault="00F04D8F" w:rsidP="006F423E">
    <w:pPr>
      <w:pStyle w:val="Header"/>
    </w:pPr>
    <w:r>
      <w:t xml:space="preserve">                                  </w:t>
    </w:r>
    <w:r w:rsidR="006B75F1">
      <w:br/>
    </w:r>
  </w:p>
  <w:p w14:paraId="66DA6548" w14:textId="6BC51920" w:rsidR="00F2709B" w:rsidRDefault="00F2709B" w:rsidP="006F423E">
    <w:pPr>
      <w:pStyle w:val="Header"/>
    </w:pPr>
  </w:p>
  <w:p w14:paraId="50A62E0C" w14:textId="0D105D56" w:rsidR="00F2709B" w:rsidRDefault="00F2709B" w:rsidP="006F423E">
    <w:pPr>
      <w:pStyle w:val="Header"/>
    </w:pPr>
  </w:p>
  <w:p w14:paraId="750E9A07" w14:textId="77777777" w:rsidR="00F2709B" w:rsidRDefault="00F2709B" w:rsidP="006F423E">
    <w:pPr>
      <w:pStyle w:val="Header"/>
    </w:pPr>
  </w:p>
  <w:p w14:paraId="6FA06C06" w14:textId="599DB02F" w:rsidR="00F2709B" w:rsidRDefault="00F2709B" w:rsidP="006F4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83F6" w14:textId="7E56EFBA" w:rsidR="003F4970" w:rsidRDefault="00F0200A" w:rsidP="008906F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C689DD" wp14:editId="6837A0DD">
          <wp:simplePos x="0" y="0"/>
          <wp:positionH relativeFrom="margin">
            <wp:align>right</wp:align>
          </wp:positionH>
          <wp:positionV relativeFrom="paragraph">
            <wp:posOffset>-171133</wp:posOffset>
          </wp:positionV>
          <wp:extent cx="1743075" cy="572770"/>
          <wp:effectExtent l="0" t="0" r="9525" b="0"/>
          <wp:wrapTight wrapText="bothSides">
            <wp:wrapPolygon edited="0">
              <wp:start x="0" y="0"/>
              <wp:lineTo x="0" y="20834"/>
              <wp:lineTo x="21482" y="20834"/>
              <wp:lineTo x="21482" y="0"/>
              <wp:lineTo x="0" y="0"/>
            </wp:wrapPolygon>
          </wp:wrapTight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637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A7C85EE" wp14:editId="1C5ABD11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314273" cy="648335"/>
          <wp:effectExtent l="0" t="0" r="635" b="0"/>
          <wp:wrapNone/>
          <wp:docPr id="8" name="Picture 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73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E54E0" w14:textId="51DB8FE9" w:rsidR="003F4970" w:rsidRDefault="003F4970" w:rsidP="008906FA">
    <w:pPr>
      <w:pStyle w:val="Header"/>
      <w:jc w:val="right"/>
    </w:pPr>
  </w:p>
  <w:p w14:paraId="02488C7D" w14:textId="6FEC76E6" w:rsidR="000B23B9" w:rsidRDefault="000B23B9" w:rsidP="008906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62CB"/>
    <w:multiLevelType w:val="hybridMultilevel"/>
    <w:tmpl w:val="8144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2FE"/>
    <w:multiLevelType w:val="hybridMultilevel"/>
    <w:tmpl w:val="A03825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C3F30"/>
    <w:multiLevelType w:val="hybridMultilevel"/>
    <w:tmpl w:val="A8BE1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350"/>
    <w:multiLevelType w:val="hybridMultilevel"/>
    <w:tmpl w:val="265E6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140B"/>
    <w:multiLevelType w:val="hybridMultilevel"/>
    <w:tmpl w:val="3B8A7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D1DEA"/>
    <w:multiLevelType w:val="multilevel"/>
    <w:tmpl w:val="682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E2110"/>
    <w:multiLevelType w:val="hybridMultilevel"/>
    <w:tmpl w:val="5344B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C3F8A"/>
    <w:multiLevelType w:val="hybridMultilevel"/>
    <w:tmpl w:val="A10A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78E0"/>
    <w:multiLevelType w:val="hybridMultilevel"/>
    <w:tmpl w:val="C2386FC0"/>
    <w:lvl w:ilvl="0" w:tplc="A8CABCE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C6B6E"/>
    <w:multiLevelType w:val="hybridMultilevel"/>
    <w:tmpl w:val="CA2469BC"/>
    <w:lvl w:ilvl="0" w:tplc="1E22587A">
      <w:start w:val="10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F0E7A"/>
    <w:multiLevelType w:val="hybridMultilevel"/>
    <w:tmpl w:val="10BC6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473FCD"/>
    <w:multiLevelType w:val="hybridMultilevel"/>
    <w:tmpl w:val="A14086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C4DF9"/>
    <w:multiLevelType w:val="hybridMultilevel"/>
    <w:tmpl w:val="A1ACC1D6"/>
    <w:lvl w:ilvl="0" w:tplc="34121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255D5"/>
    <w:multiLevelType w:val="hybridMultilevel"/>
    <w:tmpl w:val="448C3A0C"/>
    <w:lvl w:ilvl="0" w:tplc="35DA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4555E"/>
    <w:multiLevelType w:val="hybridMultilevel"/>
    <w:tmpl w:val="3A5A2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3051BB"/>
    <w:multiLevelType w:val="hybridMultilevel"/>
    <w:tmpl w:val="701ED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9C1710"/>
    <w:multiLevelType w:val="hybridMultilevel"/>
    <w:tmpl w:val="0E46D700"/>
    <w:lvl w:ilvl="0" w:tplc="A8CABC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34D3"/>
    <w:multiLevelType w:val="hybridMultilevel"/>
    <w:tmpl w:val="690674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4D2A56"/>
    <w:multiLevelType w:val="hybridMultilevel"/>
    <w:tmpl w:val="0FE4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41459"/>
    <w:multiLevelType w:val="hybridMultilevel"/>
    <w:tmpl w:val="424E2558"/>
    <w:lvl w:ilvl="0" w:tplc="A8CABCEA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F6923"/>
    <w:multiLevelType w:val="hybridMultilevel"/>
    <w:tmpl w:val="57E6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64640"/>
    <w:multiLevelType w:val="hybridMultilevel"/>
    <w:tmpl w:val="A1EC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B3E42"/>
    <w:multiLevelType w:val="hybridMultilevel"/>
    <w:tmpl w:val="9FA65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4E131A"/>
    <w:multiLevelType w:val="hybridMultilevel"/>
    <w:tmpl w:val="6AA0E5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36659B"/>
    <w:multiLevelType w:val="hybridMultilevel"/>
    <w:tmpl w:val="6E8C48CC"/>
    <w:lvl w:ilvl="0" w:tplc="CEF878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8564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276486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635918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300936">
    <w:abstractNumId w:val="12"/>
  </w:num>
  <w:num w:numId="5" w16cid:durableId="195002295">
    <w:abstractNumId w:val="9"/>
  </w:num>
  <w:num w:numId="6" w16cid:durableId="427048585">
    <w:abstractNumId w:val="14"/>
  </w:num>
  <w:num w:numId="7" w16cid:durableId="309289604">
    <w:abstractNumId w:val="2"/>
  </w:num>
  <w:num w:numId="8" w16cid:durableId="569925800">
    <w:abstractNumId w:val="24"/>
  </w:num>
  <w:num w:numId="9" w16cid:durableId="1056851667">
    <w:abstractNumId w:val="19"/>
  </w:num>
  <w:num w:numId="10" w16cid:durableId="397755172">
    <w:abstractNumId w:val="23"/>
  </w:num>
  <w:num w:numId="11" w16cid:durableId="338822734">
    <w:abstractNumId w:val="4"/>
  </w:num>
  <w:num w:numId="12" w16cid:durableId="261453478">
    <w:abstractNumId w:val="0"/>
  </w:num>
  <w:num w:numId="13" w16cid:durableId="1494027398">
    <w:abstractNumId w:val="22"/>
  </w:num>
  <w:num w:numId="14" w16cid:durableId="1342002616">
    <w:abstractNumId w:val="1"/>
  </w:num>
  <w:num w:numId="15" w16cid:durableId="859969594">
    <w:abstractNumId w:val="17"/>
  </w:num>
  <w:num w:numId="16" w16cid:durableId="1488663607">
    <w:abstractNumId w:val="6"/>
  </w:num>
  <w:num w:numId="17" w16cid:durableId="205799106">
    <w:abstractNumId w:val="13"/>
  </w:num>
  <w:num w:numId="18" w16cid:durableId="1891108405">
    <w:abstractNumId w:val="20"/>
  </w:num>
  <w:num w:numId="19" w16cid:durableId="616640935">
    <w:abstractNumId w:val="10"/>
  </w:num>
  <w:num w:numId="20" w16cid:durableId="1595093063">
    <w:abstractNumId w:val="11"/>
  </w:num>
  <w:num w:numId="21" w16cid:durableId="223873150">
    <w:abstractNumId w:val="8"/>
  </w:num>
  <w:num w:numId="22" w16cid:durableId="233051949">
    <w:abstractNumId w:val="16"/>
  </w:num>
  <w:num w:numId="23" w16cid:durableId="1907956589">
    <w:abstractNumId w:val="15"/>
  </w:num>
  <w:num w:numId="24" w16cid:durableId="1277979675">
    <w:abstractNumId w:val="18"/>
  </w:num>
  <w:num w:numId="25" w16cid:durableId="600647095">
    <w:abstractNumId w:val="7"/>
  </w:num>
  <w:num w:numId="26" w16cid:durableId="182631483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A3"/>
    <w:rsid w:val="0000170F"/>
    <w:rsid w:val="00001EED"/>
    <w:rsid w:val="000201F0"/>
    <w:rsid w:val="00031AA0"/>
    <w:rsid w:val="00034C23"/>
    <w:rsid w:val="00035893"/>
    <w:rsid w:val="000361B5"/>
    <w:rsid w:val="000369CE"/>
    <w:rsid w:val="00037170"/>
    <w:rsid w:val="000373A3"/>
    <w:rsid w:val="00046E41"/>
    <w:rsid w:val="00067557"/>
    <w:rsid w:val="000715D2"/>
    <w:rsid w:val="00072493"/>
    <w:rsid w:val="00075B09"/>
    <w:rsid w:val="000843BB"/>
    <w:rsid w:val="00090538"/>
    <w:rsid w:val="00091C0B"/>
    <w:rsid w:val="0009377D"/>
    <w:rsid w:val="000A0571"/>
    <w:rsid w:val="000A6FE3"/>
    <w:rsid w:val="000B212B"/>
    <w:rsid w:val="000B23B9"/>
    <w:rsid w:val="000B3ADE"/>
    <w:rsid w:val="000B499C"/>
    <w:rsid w:val="000B5FA3"/>
    <w:rsid w:val="000C6C44"/>
    <w:rsid w:val="000C7749"/>
    <w:rsid w:val="000D3FBA"/>
    <w:rsid w:val="000D4BBB"/>
    <w:rsid w:val="000D54A6"/>
    <w:rsid w:val="000D7F6B"/>
    <w:rsid w:val="000E1F3A"/>
    <w:rsid w:val="000E3483"/>
    <w:rsid w:val="000E484A"/>
    <w:rsid w:val="000F1940"/>
    <w:rsid w:val="000F4C45"/>
    <w:rsid w:val="000F4F02"/>
    <w:rsid w:val="000F6F65"/>
    <w:rsid w:val="00102DCE"/>
    <w:rsid w:val="00104DD8"/>
    <w:rsid w:val="001052A8"/>
    <w:rsid w:val="00111433"/>
    <w:rsid w:val="00117999"/>
    <w:rsid w:val="001212D9"/>
    <w:rsid w:val="0012227C"/>
    <w:rsid w:val="00123E2B"/>
    <w:rsid w:val="00126235"/>
    <w:rsid w:val="001317A4"/>
    <w:rsid w:val="001339C1"/>
    <w:rsid w:val="00135812"/>
    <w:rsid w:val="001360A7"/>
    <w:rsid w:val="001371C5"/>
    <w:rsid w:val="00140361"/>
    <w:rsid w:val="00143B04"/>
    <w:rsid w:val="00152D06"/>
    <w:rsid w:val="00154240"/>
    <w:rsid w:val="00161B63"/>
    <w:rsid w:val="00166889"/>
    <w:rsid w:val="00167DA3"/>
    <w:rsid w:val="00171BEC"/>
    <w:rsid w:val="0017438A"/>
    <w:rsid w:val="00175C17"/>
    <w:rsid w:val="0017651C"/>
    <w:rsid w:val="00191006"/>
    <w:rsid w:val="00197A9A"/>
    <w:rsid w:val="001A051F"/>
    <w:rsid w:val="001A20A7"/>
    <w:rsid w:val="001A2359"/>
    <w:rsid w:val="001A5208"/>
    <w:rsid w:val="001A70A4"/>
    <w:rsid w:val="001B0074"/>
    <w:rsid w:val="001B24EE"/>
    <w:rsid w:val="001B5591"/>
    <w:rsid w:val="001B6CC1"/>
    <w:rsid w:val="001D22C0"/>
    <w:rsid w:val="001D2983"/>
    <w:rsid w:val="001D30BF"/>
    <w:rsid w:val="001E0F33"/>
    <w:rsid w:val="001E469C"/>
    <w:rsid w:val="001F3953"/>
    <w:rsid w:val="001F59CC"/>
    <w:rsid w:val="00203AA9"/>
    <w:rsid w:val="00207657"/>
    <w:rsid w:val="002113D1"/>
    <w:rsid w:val="00211F06"/>
    <w:rsid w:val="002172FC"/>
    <w:rsid w:val="00217771"/>
    <w:rsid w:val="00220B2A"/>
    <w:rsid w:val="00222E59"/>
    <w:rsid w:val="0022330A"/>
    <w:rsid w:val="002259A5"/>
    <w:rsid w:val="0023297F"/>
    <w:rsid w:val="00236A65"/>
    <w:rsid w:val="002402C4"/>
    <w:rsid w:val="002429D0"/>
    <w:rsid w:val="002470B7"/>
    <w:rsid w:val="00250517"/>
    <w:rsid w:val="002535B2"/>
    <w:rsid w:val="00253962"/>
    <w:rsid w:val="00255B76"/>
    <w:rsid w:val="00260E5C"/>
    <w:rsid w:val="00262FF4"/>
    <w:rsid w:val="00271E7F"/>
    <w:rsid w:val="0027207D"/>
    <w:rsid w:val="00275111"/>
    <w:rsid w:val="002800C3"/>
    <w:rsid w:val="00280DC4"/>
    <w:rsid w:val="00284B5C"/>
    <w:rsid w:val="002917FE"/>
    <w:rsid w:val="002A0E23"/>
    <w:rsid w:val="002A2038"/>
    <w:rsid w:val="002A3DA5"/>
    <w:rsid w:val="002A3F27"/>
    <w:rsid w:val="002B4901"/>
    <w:rsid w:val="002C2A5A"/>
    <w:rsid w:val="002C5A73"/>
    <w:rsid w:val="002C7C68"/>
    <w:rsid w:val="002D0C8A"/>
    <w:rsid w:val="002D4BA4"/>
    <w:rsid w:val="002D5333"/>
    <w:rsid w:val="002E0810"/>
    <w:rsid w:val="002E37E3"/>
    <w:rsid w:val="002F1138"/>
    <w:rsid w:val="002F5F8C"/>
    <w:rsid w:val="00300405"/>
    <w:rsid w:val="00300431"/>
    <w:rsid w:val="00303027"/>
    <w:rsid w:val="00304EC2"/>
    <w:rsid w:val="003108B4"/>
    <w:rsid w:val="00312E69"/>
    <w:rsid w:val="003179DD"/>
    <w:rsid w:val="00317B45"/>
    <w:rsid w:val="00322C08"/>
    <w:rsid w:val="00326E18"/>
    <w:rsid w:val="00330DED"/>
    <w:rsid w:val="003315F2"/>
    <w:rsid w:val="0033325D"/>
    <w:rsid w:val="00333680"/>
    <w:rsid w:val="00337256"/>
    <w:rsid w:val="00337794"/>
    <w:rsid w:val="00337BCB"/>
    <w:rsid w:val="00341C2C"/>
    <w:rsid w:val="00345C58"/>
    <w:rsid w:val="003509E3"/>
    <w:rsid w:val="00350F79"/>
    <w:rsid w:val="00353848"/>
    <w:rsid w:val="00356CE5"/>
    <w:rsid w:val="00363911"/>
    <w:rsid w:val="00363A1E"/>
    <w:rsid w:val="00364E68"/>
    <w:rsid w:val="003674BF"/>
    <w:rsid w:val="003720B3"/>
    <w:rsid w:val="003721AF"/>
    <w:rsid w:val="00375FE5"/>
    <w:rsid w:val="00382342"/>
    <w:rsid w:val="00382AF2"/>
    <w:rsid w:val="00382F69"/>
    <w:rsid w:val="00384042"/>
    <w:rsid w:val="0038584E"/>
    <w:rsid w:val="00397CDE"/>
    <w:rsid w:val="003A2EB5"/>
    <w:rsid w:val="003A5315"/>
    <w:rsid w:val="003A65F1"/>
    <w:rsid w:val="003A7B63"/>
    <w:rsid w:val="003B0EAA"/>
    <w:rsid w:val="003B1005"/>
    <w:rsid w:val="003B4534"/>
    <w:rsid w:val="003B5AC2"/>
    <w:rsid w:val="003C0D33"/>
    <w:rsid w:val="003C5698"/>
    <w:rsid w:val="003C57DF"/>
    <w:rsid w:val="003D2228"/>
    <w:rsid w:val="003E39C2"/>
    <w:rsid w:val="003F0BDD"/>
    <w:rsid w:val="003F0EF3"/>
    <w:rsid w:val="003F34AE"/>
    <w:rsid w:val="003F4970"/>
    <w:rsid w:val="003F4D98"/>
    <w:rsid w:val="004064C3"/>
    <w:rsid w:val="00410B73"/>
    <w:rsid w:val="0041561A"/>
    <w:rsid w:val="00417420"/>
    <w:rsid w:val="00420A46"/>
    <w:rsid w:val="00421B7D"/>
    <w:rsid w:val="00425380"/>
    <w:rsid w:val="00435A38"/>
    <w:rsid w:val="0044412D"/>
    <w:rsid w:val="0044783B"/>
    <w:rsid w:val="00450340"/>
    <w:rsid w:val="00451C36"/>
    <w:rsid w:val="004524DD"/>
    <w:rsid w:val="00456732"/>
    <w:rsid w:val="0046299F"/>
    <w:rsid w:val="00463179"/>
    <w:rsid w:val="00464960"/>
    <w:rsid w:val="00466C93"/>
    <w:rsid w:val="004677F4"/>
    <w:rsid w:val="00470941"/>
    <w:rsid w:val="00474B4D"/>
    <w:rsid w:val="00475B33"/>
    <w:rsid w:val="004810ED"/>
    <w:rsid w:val="004824BD"/>
    <w:rsid w:val="0048644E"/>
    <w:rsid w:val="0049758B"/>
    <w:rsid w:val="00497CDA"/>
    <w:rsid w:val="00497D19"/>
    <w:rsid w:val="00497F80"/>
    <w:rsid w:val="004A098A"/>
    <w:rsid w:val="004A5A31"/>
    <w:rsid w:val="004B344D"/>
    <w:rsid w:val="004C49E6"/>
    <w:rsid w:val="004C4D8A"/>
    <w:rsid w:val="004C707F"/>
    <w:rsid w:val="004D1716"/>
    <w:rsid w:val="004D1BAA"/>
    <w:rsid w:val="004D3E0D"/>
    <w:rsid w:val="004D41A1"/>
    <w:rsid w:val="004D6C40"/>
    <w:rsid w:val="004D766E"/>
    <w:rsid w:val="004E2CD5"/>
    <w:rsid w:val="004E2E8F"/>
    <w:rsid w:val="004E3EC2"/>
    <w:rsid w:val="004E5196"/>
    <w:rsid w:val="004E748E"/>
    <w:rsid w:val="004F0A32"/>
    <w:rsid w:val="004F2C44"/>
    <w:rsid w:val="004F70F4"/>
    <w:rsid w:val="005018D3"/>
    <w:rsid w:val="00502C3B"/>
    <w:rsid w:val="00504746"/>
    <w:rsid w:val="00505B4A"/>
    <w:rsid w:val="00510636"/>
    <w:rsid w:val="00511F34"/>
    <w:rsid w:val="00513A47"/>
    <w:rsid w:val="00514251"/>
    <w:rsid w:val="005207D2"/>
    <w:rsid w:val="00547690"/>
    <w:rsid w:val="005566CA"/>
    <w:rsid w:val="005571F2"/>
    <w:rsid w:val="00563D28"/>
    <w:rsid w:val="0057626B"/>
    <w:rsid w:val="00576F09"/>
    <w:rsid w:val="00583BC6"/>
    <w:rsid w:val="00583E07"/>
    <w:rsid w:val="00584985"/>
    <w:rsid w:val="005861D4"/>
    <w:rsid w:val="00587B04"/>
    <w:rsid w:val="00590534"/>
    <w:rsid w:val="00591B54"/>
    <w:rsid w:val="00592C20"/>
    <w:rsid w:val="005B1710"/>
    <w:rsid w:val="005B514F"/>
    <w:rsid w:val="005C0FAE"/>
    <w:rsid w:val="005C1E85"/>
    <w:rsid w:val="005C68F2"/>
    <w:rsid w:val="005C7490"/>
    <w:rsid w:val="005D4E3B"/>
    <w:rsid w:val="005D70B6"/>
    <w:rsid w:val="005E256A"/>
    <w:rsid w:val="005E48A8"/>
    <w:rsid w:val="005E64F6"/>
    <w:rsid w:val="005E798B"/>
    <w:rsid w:val="005F088A"/>
    <w:rsid w:val="005F280C"/>
    <w:rsid w:val="005F2ADB"/>
    <w:rsid w:val="00601B83"/>
    <w:rsid w:val="006107EB"/>
    <w:rsid w:val="0061317F"/>
    <w:rsid w:val="006134D3"/>
    <w:rsid w:val="006172C4"/>
    <w:rsid w:val="0063588B"/>
    <w:rsid w:val="00635B9B"/>
    <w:rsid w:val="00637CF6"/>
    <w:rsid w:val="00637D48"/>
    <w:rsid w:val="00641817"/>
    <w:rsid w:val="00652C38"/>
    <w:rsid w:val="00653C24"/>
    <w:rsid w:val="006608C2"/>
    <w:rsid w:val="00665AFA"/>
    <w:rsid w:val="006706A1"/>
    <w:rsid w:val="0067091E"/>
    <w:rsid w:val="006710FA"/>
    <w:rsid w:val="00676376"/>
    <w:rsid w:val="0067682A"/>
    <w:rsid w:val="00677752"/>
    <w:rsid w:val="00682D68"/>
    <w:rsid w:val="0068494D"/>
    <w:rsid w:val="00685750"/>
    <w:rsid w:val="00687CD0"/>
    <w:rsid w:val="00693BB3"/>
    <w:rsid w:val="00693F1B"/>
    <w:rsid w:val="00694232"/>
    <w:rsid w:val="00695CCD"/>
    <w:rsid w:val="006975B5"/>
    <w:rsid w:val="006A457D"/>
    <w:rsid w:val="006B0AFD"/>
    <w:rsid w:val="006B2BA0"/>
    <w:rsid w:val="006B434D"/>
    <w:rsid w:val="006B44D8"/>
    <w:rsid w:val="006B75F1"/>
    <w:rsid w:val="006C68EE"/>
    <w:rsid w:val="006D2824"/>
    <w:rsid w:val="006D330C"/>
    <w:rsid w:val="006D6B46"/>
    <w:rsid w:val="006E1E9B"/>
    <w:rsid w:val="006E2A56"/>
    <w:rsid w:val="006E6155"/>
    <w:rsid w:val="006E6453"/>
    <w:rsid w:val="006F19D8"/>
    <w:rsid w:val="006F282D"/>
    <w:rsid w:val="006F423E"/>
    <w:rsid w:val="007060E4"/>
    <w:rsid w:val="00707BCA"/>
    <w:rsid w:val="00710044"/>
    <w:rsid w:val="00712748"/>
    <w:rsid w:val="007146B2"/>
    <w:rsid w:val="00714C12"/>
    <w:rsid w:val="00714CCA"/>
    <w:rsid w:val="007155D3"/>
    <w:rsid w:val="007166CC"/>
    <w:rsid w:val="00716882"/>
    <w:rsid w:val="00720668"/>
    <w:rsid w:val="00721566"/>
    <w:rsid w:val="00721B1E"/>
    <w:rsid w:val="00723CFE"/>
    <w:rsid w:val="00726007"/>
    <w:rsid w:val="007330D2"/>
    <w:rsid w:val="00741178"/>
    <w:rsid w:val="00742F92"/>
    <w:rsid w:val="0075248D"/>
    <w:rsid w:val="00754586"/>
    <w:rsid w:val="0075688A"/>
    <w:rsid w:val="007642C3"/>
    <w:rsid w:val="0076512E"/>
    <w:rsid w:val="00765F5D"/>
    <w:rsid w:val="007661CB"/>
    <w:rsid w:val="00774073"/>
    <w:rsid w:val="00786CB6"/>
    <w:rsid w:val="00793120"/>
    <w:rsid w:val="007A0156"/>
    <w:rsid w:val="007A083A"/>
    <w:rsid w:val="007A3BCF"/>
    <w:rsid w:val="007A50CF"/>
    <w:rsid w:val="007B06DD"/>
    <w:rsid w:val="007B1CC7"/>
    <w:rsid w:val="007B2023"/>
    <w:rsid w:val="007B3852"/>
    <w:rsid w:val="007B4413"/>
    <w:rsid w:val="007B4F32"/>
    <w:rsid w:val="007C34A3"/>
    <w:rsid w:val="007C4018"/>
    <w:rsid w:val="007E3357"/>
    <w:rsid w:val="007E7F68"/>
    <w:rsid w:val="007F2032"/>
    <w:rsid w:val="007F56E3"/>
    <w:rsid w:val="008001E9"/>
    <w:rsid w:val="00804BB5"/>
    <w:rsid w:val="008057DC"/>
    <w:rsid w:val="00807F22"/>
    <w:rsid w:val="00811422"/>
    <w:rsid w:val="008202FB"/>
    <w:rsid w:val="00820FC4"/>
    <w:rsid w:val="00854B1F"/>
    <w:rsid w:val="00855E98"/>
    <w:rsid w:val="0085605E"/>
    <w:rsid w:val="008615A7"/>
    <w:rsid w:val="00861AFC"/>
    <w:rsid w:val="00863A85"/>
    <w:rsid w:val="00865870"/>
    <w:rsid w:val="00870552"/>
    <w:rsid w:val="00871139"/>
    <w:rsid w:val="0087235A"/>
    <w:rsid w:val="00873802"/>
    <w:rsid w:val="00874A3E"/>
    <w:rsid w:val="0087654A"/>
    <w:rsid w:val="00881116"/>
    <w:rsid w:val="008814DC"/>
    <w:rsid w:val="00882A87"/>
    <w:rsid w:val="008836CE"/>
    <w:rsid w:val="008840AF"/>
    <w:rsid w:val="0088797B"/>
    <w:rsid w:val="008906FA"/>
    <w:rsid w:val="00891DFE"/>
    <w:rsid w:val="008A0E92"/>
    <w:rsid w:val="008A41E5"/>
    <w:rsid w:val="008C229B"/>
    <w:rsid w:val="008C4931"/>
    <w:rsid w:val="008D206B"/>
    <w:rsid w:val="008D5E88"/>
    <w:rsid w:val="008D6EC8"/>
    <w:rsid w:val="008E091A"/>
    <w:rsid w:val="008E286E"/>
    <w:rsid w:val="008E5F6E"/>
    <w:rsid w:val="008F294D"/>
    <w:rsid w:val="008F2AAC"/>
    <w:rsid w:val="008F3FE5"/>
    <w:rsid w:val="00902D2B"/>
    <w:rsid w:val="0090323E"/>
    <w:rsid w:val="009033D0"/>
    <w:rsid w:val="00905A58"/>
    <w:rsid w:val="009122E6"/>
    <w:rsid w:val="00920F2F"/>
    <w:rsid w:val="00924F17"/>
    <w:rsid w:val="00924F57"/>
    <w:rsid w:val="009255E8"/>
    <w:rsid w:val="009256E1"/>
    <w:rsid w:val="009341BE"/>
    <w:rsid w:val="00934F4C"/>
    <w:rsid w:val="00941D44"/>
    <w:rsid w:val="00944E06"/>
    <w:rsid w:val="00945B8E"/>
    <w:rsid w:val="009478CF"/>
    <w:rsid w:val="009502F8"/>
    <w:rsid w:val="00961580"/>
    <w:rsid w:val="00961DCE"/>
    <w:rsid w:val="00964FB5"/>
    <w:rsid w:val="0096529C"/>
    <w:rsid w:val="00965F4F"/>
    <w:rsid w:val="00967BB9"/>
    <w:rsid w:val="00970010"/>
    <w:rsid w:val="00973CD4"/>
    <w:rsid w:val="00975DDA"/>
    <w:rsid w:val="00993AFE"/>
    <w:rsid w:val="00995D7C"/>
    <w:rsid w:val="009A0589"/>
    <w:rsid w:val="009A0C0F"/>
    <w:rsid w:val="009A2B17"/>
    <w:rsid w:val="009A71BB"/>
    <w:rsid w:val="009B0ADA"/>
    <w:rsid w:val="009B2705"/>
    <w:rsid w:val="009B546A"/>
    <w:rsid w:val="009B646D"/>
    <w:rsid w:val="009B7B66"/>
    <w:rsid w:val="009C09C6"/>
    <w:rsid w:val="009C4784"/>
    <w:rsid w:val="009D450F"/>
    <w:rsid w:val="009D69FD"/>
    <w:rsid w:val="009E2A5F"/>
    <w:rsid w:val="009E543B"/>
    <w:rsid w:val="009F15E0"/>
    <w:rsid w:val="009F2DF0"/>
    <w:rsid w:val="009F510B"/>
    <w:rsid w:val="009F5378"/>
    <w:rsid w:val="00A0169D"/>
    <w:rsid w:val="00A125F3"/>
    <w:rsid w:val="00A1390C"/>
    <w:rsid w:val="00A15FAB"/>
    <w:rsid w:val="00A16822"/>
    <w:rsid w:val="00A20E6C"/>
    <w:rsid w:val="00A22251"/>
    <w:rsid w:val="00A23514"/>
    <w:rsid w:val="00A24F9D"/>
    <w:rsid w:val="00A250C1"/>
    <w:rsid w:val="00A2523F"/>
    <w:rsid w:val="00A25383"/>
    <w:rsid w:val="00A269FC"/>
    <w:rsid w:val="00A31A51"/>
    <w:rsid w:val="00A33225"/>
    <w:rsid w:val="00A353B1"/>
    <w:rsid w:val="00A37551"/>
    <w:rsid w:val="00A37AA3"/>
    <w:rsid w:val="00A433A5"/>
    <w:rsid w:val="00A452D4"/>
    <w:rsid w:val="00A511F2"/>
    <w:rsid w:val="00A530FD"/>
    <w:rsid w:val="00A54E8B"/>
    <w:rsid w:val="00A55191"/>
    <w:rsid w:val="00A61393"/>
    <w:rsid w:val="00A6580C"/>
    <w:rsid w:val="00A658ED"/>
    <w:rsid w:val="00A67DF1"/>
    <w:rsid w:val="00A74CEB"/>
    <w:rsid w:val="00A74D73"/>
    <w:rsid w:val="00A74F33"/>
    <w:rsid w:val="00A7608B"/>
    <w:rsid w:val="00A84AF5"/>
    <w:rsid w:val="00A85FEA"/>
    <w:rsid w:val="00A862CA"/>
    <w:rsid w:val="00A910AA"/>
    <w:rsid w:val="00A91387"/>
    <w:rsid w:val="00A9233E"/>
    <w:rsid w:val="00A94C04"/>
    <w:rsid w:val="00AA46DE"/>
    <w:rsid w:val="00AB039F"/>
    <w:rsid w:val="00AB1E49"/>
    <w:rsid w:val="00AC3B80"/>
    <w:rsid w:val="00AC540A"/>
    <w:rsid w:val="00AC5E36"/>
    <w:rsid w:val="00AC665F"/>
    <w:rsid w:val="00AD21CE"/>
    <w:rsid w:val="00AD72B9"/>
    <w:rsid w:val="00AD757E"/>
    <w:rsid w:val="00AE0511"/>
    <w:rsid w:val="00AE3628"/>
    <w:rsid w:val="00AE5405"/>
    <w:rsid w:val="00AE6B83"/>
    <w:rsid w:val="00AF1722"/>
    <w:rsid w:val="00AF2397"/>
    <w:rsid w:val="00AF76D8"/>
    <w:rsid w:val="00B068B5"/>
    <w:rsid w:val="00B167D6"/>
    <w:rsid w:val="00B20468"/>
    <w:rsid w:val="00B20C46"/>
    <w:rsid w:val="00B27B54"/>
    <w:rsid w:val="00B31085"/>
    <w:rsid w:val="00B31AFA"/>
    <w:rsid w:val="00B358AB"/>
    <w:rsid w:val="00B52613"/>
    <w:rsid w:val="00B539C4"/>
    <w:rsid w:val="00B55FA8"/>
    <w:rsid w:val="00B63CE8"/>
    <w:rsid w:val="00B668F8"/>
    <w:rsid w:val="00B73281"/>
    <w:rsid w:val="00B847D9"/>
    <w:rsid w:val="00B850B6"/>
    <w:rsid w:val="00B942A9"/>
    <w:rsid w:val="00B95C48"/>
    <w:rsid w:val="00BA35A0"/>
    <w:rsid w:val="00BA6C15"/>
    <w:rsid w:val="00BB05AE"/>
    <w:rsid w:val="00BB1DCD"/>
    <w:rsid w:val="00BB2C49"/>
    <w:rsid w:val="00BC3F96"/>
    <w:rsid w:val="00BC45D6"/>
    <w:rsid w:val="00BC7C00"/>
    <w:rsid w:val="00BD43CE"/>
    <w:rsid w:val="00BD7408"/>
    <w:rsid w:val="00BE4BFF"/>
    <w:rsid w:val="00BF0DB9"/>
    <w:rsid w:val="00BF31B9"/>
    <w:rsid w:val="00BF4651"/>
    <w:rsid w:val="00C03588"/>
    <w:rsid w:val="00C06B88"/>
    <w:rsid w:val="00C06BC8"/>
    <w:rsid w:val="00C06FC9"/>
    <w:rsid w:val="00C0739A"/>
    <w:rsid w:val="00C11AB1"/>
    <w:rsid w:val="00C16060"/>
    <w:rsid w:val="00C211B0"/>
    <w:rsid w:val="00C22543"/>
    <w:rsid w:val="00C263F3"/>
    <w:rsid w:val="00C30B42"/>
    <w:rsid w:val="00C33F31"/>
    <w:rsid w:val="00C35A5A"/>
    <w:rsid w:val="00C36DA2"/>
    <w:rsid w:val="00C373BB"/>
    <w:rsid w:val="00C473B4"/>
    <w:rsid w:val="00C47A50"/>
    <w:rsid w:val="00C506A0"/>
    <w:rsid w:val="00C61C7E"/>
    <w:rsid w:val="00C64BD2"/>
    <w:rsid w:val="00C66540"/>
    <w:rsid w:val="00C7061E"/>
    <w:rsid w:val="00C70EE0"/>
    <w:rsid w:val="00C767EB"/>
    <w:rsid w:val="00C76960"/>
    <w:rsid w:val="00C8251F"/>
    <w:rsid w:val="00C8482F"/>
    <w:rsid w:val="00C877EF"/>
    <w:rsid w:val="00C9286F"/>
    <w:rsid w:val="00C94AF3"/>
    <w:rsid w:val="00CA3FAA"/>
    <w:rsid w:val="00CA4A77"/>
    <w:rsid w:val="00CA6C70"/>
    <w:rsid w:val="00CA7EAB"/>
    <w:rsid w:val="00CB0724"/>
    <w:rsid w:val="00CB4F25"/>
    <w:rsid w:val="00CC0A74"/>
    <w:rsid w:val="00CC0B63"/>
    <w:rsid w:val="00CC7DDC"/>
    <w:rsid w:val="00CD13EE"/>
    <w:rsid w:val="00CD3D3A"/>
    <w:rsid w:val="00CE28E3"/>
    <w:rsid w:val="00CE30B6"/>
    <w:rsid w:val="00CE583F"/>
    <w:rsid w:val="00CF0FED"/>
    <w:rsid w:val="00CF553D"/>
    <w:rsid w:val="00CF64BD"/>
    <w:rsid w:val="00CF656C"/>
    <w:rsid w:val="00D00569"/>
    <w:rsid w:val="00D023C9"/>
    <w:rsid w:val="00D0404D"/>
    <w:rsid w:val="00D04C71"/>
    <w:rsid w:val="00D0762B"/>
    <w:rsid w:val="00D079A3"/>
    <w:rsid w:val="00D11B33"/>
    <w:rsid w:val="00D125A6"/>
    <w:rsid w:val="00D129E8"/>
    <w:rsid w:val="00D12C2B"/>
    <w:rsid w:val="00D13751"/>
    <w:rsid w:val="00D15D66"/>
    <w:rsid w:val="00D3317F"/>
    <w:rsid w:val="00D35D33"/>
    <w:rsid w:val="00D43AF5"/>
    <w:rsid w:val="00D53300"/>
    <w:rsid w:val="00D55952"/>
    <w:rsid w:val="00D56B3B"/>
    <w:rsid w:val="00D6522F"/>
    <w:rsid w:val="00D65D56"/>
    <w:rsid w:val="00D673D3"/>
    <w:rsid w:val="00D73B8D"/>
    <w:rsid w:val="00D85DAE"/>
    <w:rsid w:val="00D924CB"/>
    <w:rsid w:val="00D929CE"/>
    <w:rsid w:val="00DA4690"/>
    <w:rsid w:val="00DA64AB"/>
    <w:rsid w:val="00DA7E67"/>
    <w:rsid w:val="00DB026A"/>
    <w:rsid w:val="00DB1C80"/>
    <w:rsid w:val="00DB677D"/>
    <w:rsid w:val="00DB7F05"/>
    <w:rsid w:val="00DC02C6"/>
    <w:rsid w:val="00DC2844"/>
    <w:rsid w:val="00DC2914"/>
    <w:rsid w:val="00DC2EA9"/>
    <w:rsid w:val="00DC4C76"/>
    <w:rsid w:val="00DC5DF6"/>
    <w:rsid w:val="00DC6940"/>
    <w:rsid w:val="00DD404E"/>
    <w:rsid w:val="00DD4976"/>
    <w:rsid w:val="00DD5283"/>
    <w:rsid w:val="00DD5913"/>
    <w:rsid w:val="00DD5C5D"/>
    <w:rsid w:val="00DE2F50"/>
    <w:rsid w:val="00DE380F"/>
    <w:rsid w:val="00DF4395"/>
    <w:rsid w:val="00DF6D24"/>
    <w:rsid w:val="00E02515"/>
    <w:rsid w:val="00E03ED2"/>
    <w:rsid w:val="00E04292"/>
    <w:rsid w:val="00E06642"/>
    <w:rsid w:val="00E10714"/>
    <w:rsid w:val="00E1196E"/>
    <w:rsid w:val="00E13CE8"/>
    <w:rsid w:val="00E14A31"/>
    <w:rsid w:val="00E16669"/>
    <w:rsid w:val="00E2002D"/>
    <w:rsid w:val="00E227CC"/>
    <w:rsid w:val="00E2380C"/>
    <w:rsid w:val="00E34047"/>
    <w:rsid w:val="00E35334"/>
    <w:rsid w:val="00E36094"/>
    <w:rsid w:val="00E41064"/>
    <w:rsid w:val="00E44E1A"/>
    <w:rsid w:val="00E5353D"/>
    <w:rsid w:val="00E56350"/>
    <w:rsid w:val="00E63188"/>
    <w:rsid w:val="00E72DE5"/>
    <w:rsid w:val="00E740CD"/>
    <w:rsid w:val="00E74290"/>
    <w:rsid w:val="00E75150"/>
    <w:rsid w:val="00E83996"/>
    <w:rsid w:val="00E848C1"/>
    <w:rsid w:val="00E93BF1"/>
    <w:rsid w:val="00E946E6"/>
    <w:rsid w:val="00EA0CF6"/>
    <w:rsid w:val="00EA126F"/>
    <w:rsid w:val="00EA1D31"/>
    <w:rsid w:val="00EA3AD0"/>
    <w:rsid w:val="00EA497E"/>
    <w:rsid w:val="00EA5F12"/>
    <w:rsid w:val="00EA687E"/>
    <w:rsid w:val="00EB1334"/>
    <w:rsid w:val="00EB2826"/>
    <w:rsid w:val="00EB7B2D"/>
    <w:rsid w:val="00EC3F60"/>
    <w:rsid w:val="00EC4E10"/>
    <w:rsid w:val="00EC5074"/>
    <w:rsid w:val="00EC5B96"/>
    <w:rsid w:val="00EC6254"/>
    <w:rsid w:val="00EC6B4A"/>
    <w:rsid w:val="00ED131E"/>
    <w:rsid w:val="00ED16FF"/>
    <w:rsid w:val="00ED5A7A"/>
    <w:rsid w:val="00ED74DF"/>
    <w:rsid w:val="00EE3C03"/>
    <w:rsid w:val="00EE5E67"/>
    <w:rsid w:val="00EF4EFE"/>
    <w:rsid w:val="00F0200A"/>
    <w:rsid w:val="00F04D8F"/>
    <w:rsid w:val="00F05DF1"/>
    <w:rsid w:val="00F20559"/>
    <w:rsid w:val="00F21501"/>
    <w:rsid w:val="00F22D84"/>
    <w:rsid w:val="00F22DB0"/>
    <w:rsid w:val="00F2326E"/>
    <w:rsid w:val="00F239EA"/>
    <w:rsid w:val="00F2709B"/>
    <w:rsid w:val="00F35241"/>
    <w:rsid w:val="00F36077"/>
    <w:rsid w:val="00F42249"/>
    <w:rsid w:val="00F432F8"/>
    <w:rsid w:val="00F43B3F"/>
    <w:rsid w:val="00F54162"/>
    <w:rsid w:val="00F562D4"/>
    <w:rsid w:val="00F5786B"/>
    <w:rsid w:val="00F638DA"/>
    <w:rsid w:val="00F6464E"/>
    <w:rsid w:val="00F64FC8"/>
    <w:rsid w:val="00F74219"/>
    <w:rsid w:val="00F7472A"/>
    <w:rsid w:val="00F74776"/>
    <w:rsid w:val="00F82CAF"/>
    <w:rsid w:val="00F86737"/>
    <w:rsid w:val="00F93D8D"/>
    <w:rsid w:val="00F948FE"/>
    <w:rsid w:val="00F94AE0"/>
    <w:rsid w:val="00F94BFE"/>
    <w:rsid w:val="00F97BDC"/>
    <w:rsid w:val="00FA0A15"/>
    <w:rsid w:val="00FA2634"/>
    <w:rsid w:val="00FA3F2B"/>
    <w:rsid w:val="00FA5DF5"/>
    <w:rsid w:val="00FB2AA2"/>
    <w:rsid w:val="00FB5EFE"/>
    <w:rsid w:val="00FC0406"/>
    <w:rsid w:val="00FC44F2"/>
    <w:rsid w:val="00FC5627"/>
    <w:rsid w:val="00FD03F2"/>
    <w:rsid w:val="00FD0ED1"/>
    <w:rsid w:val="00FD1689"/>
    <w:rsid w:val="00FD1711"/>
    <w:rsid w:val="00FD28A3"/>
    <w:rsid w:val="00FD4535"/>
    <w:rsid w:val="00FD6230"/>
    <w:rsid w:val="00FE388A"/>
    <w:rsid w:val="00FF05F1"/>
    <w:rsid w:val="00FF2CD3"/>
    <w:rsid w:val="00FF59C0"/>
    <w:rsid w:val="00FF7FC4"/>
    <w:rsid w:val="1B772AEB"/>
    <w:rsid w:val="2580F9D3"/>
    <w:rsid w:val="297A4297"/>
    <w:rsid w:val="63ECE6A1"/>
    <w:rsid w:val="6536B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5938"/>
  <w14:defaultImageDpi w14:val="32767"/>
  <w15:docId w15:val="{A7052B35-523F-49CB-B026-F7790BCE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395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96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6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6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2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23E"/>
    <w:rPr>
      <w:lang w:val="en-GB"/>
    </w:rPr>
  </w:style>
  <w:style w:type="table" w:styleId="TableGrid">
    <w:name w:val="Table Grid"/>
    <w:basedOn w:val="TableNormal"/>
    <w:uiPriority w:val="39"/>
    <w:rsid w:val="0085605E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6960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76960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6960"/>
    <w:pPr>
      <w:spacing w:after="100"/>
    </w:pPr>
  </w:style>
  <w:style w:type="paragraph" w:styleId="NoSpacing">
    <w:name w:val="No Spacing"/>
    <w:link w:val="NoSpacingChar"/>
    <w:uiPriority w:val="1"/>
    <w:qFormat/>
    <w:rsid w:val="00C76960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76960"/>
    <w:rPr>
      <w:rFonts w:eastAsiaTheme="minorEastAsia"/>
      <w:sz w:val="22"/>
      <w:szCs w:val="22"/>
    </w:rPr>
  </w:style>
  <w:style w:type="paragraph" w:customStyle="1" w:styleId="paragraph">
    <w:name w:val="paragraph"/>
    <w:basedOn w:val="Normal"/>
    <w:rsid w:val="009D45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D450F"/>
  </w:style>
  <w:style w:type="character" w:customStyle="1" w:styleId="eop">
    <w:name w:val="eop"/>
    <w:basedOn w:val="DefaultParagraphFont"/>
    <w:rsid w:val="009D450F"/>
  </w:style>
  <w:style w:type="paragraph" w:styleId="NormalWeb">
    <w:name w:val="Normal (Web)"/>
    <w:basedOn w:val="Normal"/>
    <w:uiPriority w:val="99"/>
    <w:semiHidden/>
    <w:unhideWhenUsed/>
    <w:rsid w:val="00C94A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94AF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DF1"/>
    <w:rPr>
      <w:color w:val="605E5C"/>
      <w:shd w:val="clear" w:color="auto" w:fill="E1DFDD"/>
    </w:rPr>
  </w:style>
  <w:style w:type="paragraph" w:customStyle="1" w:styleId="Default">
    <w:name w:val="Default"/>
    <w:rsid w:val="003F0EF3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284B5C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A253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4B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0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CF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CF6"/>
    <w:rPr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4D766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66E"/>
    <w:rPr>
      <w:rFonts w:asciiTheme="majorHAnsi" w:eastAsiaTheme="majorEastAsia" w:hAnsiTheme="majorHAnsi" w:cstheme="majorBidi"/>
      <w:color w:val="1F4D78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ackburn.anglican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24" ma:contentTypeDescription="Create a new document." ma:contentTypeScope="" ma:versionID="a9888db95bb6d4fcad0f2068527c92d8">
  <xsd:schema xmlns:xsd="http://www.w3.org/2001/XMLSchema" xmlns:xs="http://www.w3.org/2001/XMLSchema" xmlns:p="http://schemas.microsoft.com/office/2006/metadata/properties" xmlns:ns2="cea5fcb7-195e-45e1-bdec-066b6c82ad82" xmlns:ns3="ee381b31-fb55-4c79-a65f-388653c42b8d" xmlns:ns4="c025ca3b-34e7-4fd8-9960-6953cbbb1e63" targetNamespace="http://schemas.microsoft.com/office/2006/metadata/properties" ma:root="true" ma:fieldsID="c74815a61a9c8889ff8db8991dd63df2" ns2:_="" ns3:_="" ns4:_="">
    <xsd:import namespace="cea5fcb7-195e-45e1-bdec-066b6c82ad82"/>
    <xsd:import namespace="ee381b31-fb55-4c79-a65f-388653c42b8d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choice_x0020_column" minOccurs="0"/>
                <xsd:element ref="ns2:_Flow_SignoffStatus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choice_x0020_column" ma:index="2" nillable="true" ma:displayName="choice column" ma:format="Dropdown" ma:internalName="choice_x0020_column" ma:readOnly="fals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LastSharedByUser" ma:index="11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2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readOnly="false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5ca3b-34e7-4fd8-9960-6953cbbb1e63" xsi:nil="true"/>
    <lcf76f155ced4ddcb4097134ff3c332f xmlns="cea5fcb7-195e-45e1-bdec-066b6c82ad82">
      <Terms xmlns="http://schemas.microsoft.com/office/infopath/2007/PartnerControls"/>
    </lcf76f155ced4ddcb4097134ff3c332f>
    <_Flow_SignoffStatus xmlns="cea5fcb7-195e-45e1-bdec-066b6c82ad82" xsi:nil="true"/>
    <choice_x0020_column xmlns="cea5fcb7-195e-45e1-bdec-066b6c82ad82" xsi:nil="true"/>
  </documentManagement>
</p:properties>
</file>

<file path=customXml/itemProps1.xml><?xml version="1.0" encoding="utf-8"?>
<ds:datastoreItem xmlns:ds="http://schemas.openxmlformats.org/officeDocument/2006/customXml" ds:itemID="{2F38B62D-8867-E448-ACE5-9E98839DD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668FA-5EC8-4D14-8E03-EAAE0D01E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5fcb7-195e-45e1-bdec-066b6c82ad82"/>
    <ds:schemaRef ds:uri="ee381b31-fb55-4c79-a65f-388653c42b8d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6190-1F36-4B72-AFF1-6D693A254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6D561-ED5F-4A07-9074-949E298EC9DE}">
  <ds:schemaRefs>
    <ds:schemaRef ds:uri="http://schemas.microsoft.com/office/2006/metadata/properties"/>
    <ds:schemaRef ds:uri="http://schemas.microsoft.com/office/infopath/2007/PartnerControls"/>
    <ds:schemaRef ds:uri="c025ca3b-34e7-4fd8-9960-6953cbbb1e63"/>
    <ds:schemaRef ds:uri="cea5fcb7-195e-45e1-bdec-066b6c82a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Burnley</dc:creator>
  <cp:keywords/>
  <dc:description/>
  <cp:lastModifiedBy>Andrew Cooke</cp:lastModifiedBy>
  <cp:revision>2</cp:revision>
  <cp:lastPrinted>2019-12-09T02:58:00Z</cp:lastPrinted>
  <dcterms:created xsi:type="dcterms:W3CDTF">2024-11-18T11:42:00Z</dcterms:created>
  <dcterms:modified xsi:type="dcterms:W3CDTF">2024-11-18T11:42:00Z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</Properties>
</file>